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CD" w:rsidRDefault="00D063CD" w:rsidP="00D063CD">
      <w:pPr>
        <w:rPr>
          <w:rFonts w:ascii="Times New Roman" w:hAnsi="Times New Roman" w:cs="Times New Roman"/>
          <w:b/>
          <w:sz w:val="24"/>
          <w:szCs w:val="24"/>
        </w:rPr>
      </w:pPr>
      <w:r>
        <w:rPr>
          <w:rFonts w:ascii="Times New Roman" w:hAnsi="Times New Roman" w:cs="Times New Roman"/>
          <w:b/>
          <w:sz w:val="24"/>
          <w:szCs w:val="24"/>
        </w:rPr>
        <w:t>Student Name: _________________________________________</w:t>
      </w:r>
    </w:p>
    <w:p w:rsidR="00D063CD" w:rsidRDefault="00D063CD" w:rsidP="00D063CD">
      <w:pPr>
        <w:rPr>
          <w:rFonts w:ascii="Times New Roman" w:hAnsi="Times New Roman" w:cs="Times New Roman"/>
          <w:b/>
          <w:sz w:val="24"/>
          <w:szCs w:val="24"/>
        </w:rPr>
      </w:pPr>
      <w:r>
        <w:rPr>
          <w:rFonts w:ascii="Times New Roman" w:hAnsi="Times New Roman" w:cs="Times New Roman"/>
          <w:b/>
          <w:sz w:val="24"/>
          <w:szCs w:val="24"/>
        </w:rPr>
        <w:t>ID Number: ____________________________________________</w:t>
      </w:r>
    </w:p>
    <w:p w:rsidR="00D063CD" w:rsidRDefault="00D063CD" w:rsidP="00D063CD">
      <w:pPr>
        <w:rPr>
          <w:rFonts w:ascii="Times New Roman" w:hAnsi="Times New Roman" w:cs="Times New Roman"/>
          <w:b/>
          <w:sz w:val="24"/>
          <w:szCs w:val="24"/>
        </w:rPr>
      </w:pPr>
      <w:r>
        <w:rPr>
          <w:rFonts w:ascii="Times New Roman" w:hAnsi="Times New Roman" w:cs="Times New Roman"/>
          <w:b/>
          <w:sz w:val="24"/>
          <w:szCs w:val="24"/>
        </w:rPr>
        <w:t>Date: __________________________________________________</w:t>
      </w:r>
    </w:p>
    <w:p w:rsidR="00D063CD" w:rsidRDefault="00D063CD" w:rsidP="00014B5D">
      <w:pPr>
        <w:jc w:val="center"/>
        <w:rPr>
          <w:rFonts w:ascii="Times New Roman" w:hAnsi="Times New Roman" w:cs="Times New Roman"/>
          <w:b/>
          <w:sz w:val="24"/>
          <w:szCs w:val="24"/>
        </w:rPr>
      </w:pPr>
    </w:p>
    <w:p w:rsidR="00F634DE" w:rsidRDefault="00014B5D" w:rsidP="00014B5D">
      <w:pPr>
        <w:jc w:val="center"/>
        <w:rPr>
          <w:rFonts w:ascii="Times New Roman" w:hAnsi="Times New Roman" w:cs="Times New Roman"/>
          <w:b/>
          <w:sz w:val="24"/>
          <w:szCs w:val="24"/>
        </w:rPr>
      </w:pPr>
      <w:r w:rsidRPr="00014B5D">
        <w:rPr>
          <w:rFonts w:ascii="Times New Roman" w:hAnsi="Times New Roman" w:cs="Times New Roman"/>
          <w:b/>
          <w:sz w:val="24"/>
          <w:szCs w:val="24"/>
        </w:rPr>
        <w:t>Teaching Portfolio Rubric</w:t>
      </w:r>
      <w:r w:rsidR="008027F8">
        <w:rPr>
          <w:rFonts w:ascii="Times New Roman" w:hAnsi="Times New Roman" w:cs="Times New Roman"/>
          <w:b/>
          <w:sz w:val="24"/>
          <w:szCs w:val="24"/>
        </w:rPr>
        <w:t xml:space="preserve"> – A review of </w:t>
      </w:r>
      <w:r w:rsidR="00D063CD">
        <w:rPr>
          <w:rFonts w:ascii="Times New Roman" w:hAnsi="Times New Roman" w:cs="Times New Roman"/>
          <w:b/>
          <w:sz w:val="24"/>
          <w:szCs w:val="24"/>
        </w:rPr>
        <w:t xml:space="preserve">this </w:t>
      </w:r>
      <w:r w:rsidR="008027F8">
        <w:rPr>
          <w:rFonts w:ascii="Times New Roman" w:hAnsi="Times New Roman" w:cs="Times New Roman"/>
          <w:b/>
          <w:sz w:val="24"/>
          <w:szCs w:val="24"/>
        </w:rPr>
        <w:t>student</w:t>
      </w:r>
      <w:r w:rsidR="00D063CD">
        <w:rPr>
          <w:rFonts w:ascii="Times New Roman" w:hAnsi="Times New Roman" w:cs="Times New Roman"/>
          <w:b/>
          <w:sz w:val="24"/>
          <w:szCs w:val="24"/>
        </w:rPr>
        <w:t>’</w:t>
      </w:r>
      <w:r w:rsidR="008027F8">
        <w:rPr>
          <w:rFonts w:ascii="Times New Roman" w:hAnsi="Times New Roman" w:cs="Times New Roman"/>
          <w:b/>
          <w:sz w:val="24"/>
          <w:szCs w:val="24"/>
        </w:rPr>
        <w:t xml:space="preserve">s portfolio narrative and supporting documents </w:t>
      </w:r>
      <w:r w:rsidR="00D063CD">
        <w:rPr>
          <w:rFonts w:ascii="Times New Roman" w:hAnsi="Times New Roman" w:cs="Times New Roman"/>
          <w:b/>
          <w:sz w:val="24"/>
          <w:szCs w:val="24"/>
        </w:rPr>
        <w:t xml:space="preserve">confirm the description indicated </w:t>
      </w:r>
      <w:r w:rsidR="001D6B60">
        <w:rPr>
          <w:rFonts w:ascii="Times New Roman" w:hAnsi="Times New Roman" w:cs="Times New Roman"/>
          <w:b/>
          <w:sz w:val="24"/>
          <w:szCs w:val="24"/>
        </w:rPr>
        <w:t xml:space="preserve">of his/her progress toward the </w:t>
      </w:r>
      <w:r w:rsidR="00D063CD">
        <w:rPr>
          <w:rFonts w:ascii="Times New Roman" w:hAnsi="Times New Roman" w:cs="Times New Roman"/>
          <w:b/>
          <w:sz w:val="24"/>
          <w:szCs w:val="24"/>
        </w:rPr>
        <w:t>IRA Standards.</w:t>
      </w:r>
    </w:p>
    <w:tbl>
      <w:tblPr>
        <w:tblStyle w:val="TableGrid"/>
        <w:tblW w:w="0" w:type="auto"/>
        <w:tblLook w:val="04A0" w:firstRow="1" w:lastRow="0" w:firstColumn="1" w:lastColumn="0" w:noHBand="0" w:noVBand="1"/>
      </w:tblPr>
      <w:tblGrid>
        <w:gridCol w:w="1516"/>
        <w:gridCol w:w="2312"/>
        <w:gridCol w:w="2541"/>
        <w:gridCol w:w="2427"/>
        <w:gridCol w:w="2432"/>
        <w:gridCol w:w="1948"/>
      </w:tblGrid>
      <w:tr w:rsidR="00B02E69" w:rsidRPr="00014B5D" w:rsidTr="00B02E69">
        <w:tc>
          <w:tcPr>
            <w:tcW w:w="1516" w:type="dxa"/>
          </w:tcPr>
          <w:p w:rsidR="00B02E69" w:rsidRPr="00014B5D" w:rsidRDefault="00B81908" w:rsidP="00014B5D">
            <w:pPr>
              <w:rPr>
                <w:rFonts w:ascii="Times New Roman" w:hAnsi="Times New Roman" w:cs="Times New Roman"/>
                <w:b/>
                <w:sz w:val="20"/>
                <w:szCs w:val="20"/>
              </w:rPr>
            </w:pPr>
            <w:r>
              <w:rPr>
                <w:rFonts w:ascii="Times New Roman" w:hAnsi="Times New Roman" w:cs="Times New Roman"/>
                <w:b/>
                <w:sz w:val="20"/>
                <w:szCs w:val="20"/>
              </w:rPr>
              <w:t xml:space="preserve">IRA </w:t>
            </w:r>
            <w:r w:rsidR="00B02E69">
              <w:rPr>
                <w:rFonts w:ascii="Times New Roman" w:hAnsi="Times New Roman" w:cs="Times New Roman"/>
                <w:b/>
                <w:sz w:val="20"/>
                <w:szCs w:val="20"/>
              </w:rPr>
              <w:t>Standard</w:t>
            </w:r>
          </w:p>
        </w:tc>
        <w:tc>
          <w:tcPr>
            <w:tcW w:w="2312" w:type="dxa"/>
          </w:tcPr>
          <w:p w:rsidR="00B02E69" w:rsidRPr="00014B5D" w:rsidRDefault="00B02E69" w:rsidP="00014B5D">
            <w:pPr>
              <w:jc w:val="center"/>
              <w:rPr>
                <w:rFonts w:ascii="Times New Roman" w:hAnsi="Times New Roman" w:cs="Times New Roman"/>
                <w:b/>
                <w:sz w:val="20"/>
                <w:szCs w:val="20"/>
              </w:rPr>
            </w:pPr>
            <w:r>
              <w:rPr>
                <w:rFonts w:ascii="Times New Roman" w:hAnsi="Times New Roman" w:cs="Times New Roman"/>
                <w:b/>
                <w:sz w:val="20"/>
                <w:szCs w:val="20"/>
              </w:rPr>
              <w:t>Exemplary</w:t>
            </w:r>
          </w:p>
        </w:tc>
        <w:tc>
          <w:tcPr>
            <w:tcW w:w="2541" w:type="dxa"/>
          </w:tcPr>
          <w:p w:rsidR="00B02E69" w:rsidRPr="00014B5D" w:rsidRDefault="00B02E69" w:rsidP="00014B5D">
            <w:pPr>
              <w:jc w:val="center"/>
              <w:rPr>
                <w:rFonts w:ascii="Times New Roman" w:hAnsi="Times New Roman" w:cs="Times New Roman"/>
                <w:b/>
                <w:sz w:val="20"/>
                <w:szCs w:val="20"/>
              </w:rPr>
            </w:pPr>
            <w:r>
              <w:rPr>
                <w:rFonts w:ascii="Times New Roman" w:hAnsi="Times New Roman" w:cs="Times New Roman"/>
                <w:b/>
                <w:sz w:val="20"/>
                <w:szCs w:val="20"/>
              </w:rPr>
              <w:t>Distinguished</w:t>
            </w:r>
          </w:p>
        </w:tc>
        <w:tc>
          <w:tcPr>
            <w:tcW w:w="2427" w:type="dxa"/>
          </w:tcPr>
          <w:p w:rsidR="00B02E69" w:rsidRPr="00014B5D" w:rsidRDefault="00B02E69" w:rsidP="00014B5D">
            <w:pPr>
              <w:jc w:val="center"/>
              <w:rPr>
                <w:rFonts w:ascii="Times New Roman" w:hAnsi="Times New Roman" w:cs="Times New Roman"/>
                <w:b/>
                <w:sz w:val="20"/>
                <w:szCs w:val="20"/>
              </w:rPr>
            </w:pPr>
            <w:r>
              <w:rPr>
                <w:rFonts w:ascii="Times New Roman" w:hAnsi="Times New Roman" w:cs="Times New Roman"/>
                <w:b/>
                <w:sz w:val="20"/>
                <w:szCs w:val="20"/>
              </w:rPr>
              <w:t>Developing</w:t>
            </w:r>
          </w:p>
        </w:tc>
        <w:tc>
          <w:tcPr>
            <w:tcW w:w="2432" w:type="dxa"/>
          </w:tcPr>
          <w:p w:rsidR="00B02E69" w:rsidRPr="00014B5D"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t>Unmet</w:t>
            </w:r>
          </w:p>
        </w:tc>
        <w:tc>
          <w:tcPr>
            <w:tcW w:w="1948"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t>Possible Artifacts</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t>2.1</w:t>
            </w:r>
          </w:p>
          <w:p w:rsidR="00B02E69" w:rsidRPr="00014B5D" w:rsidRDefault="00B02E69" w:rsidP="008027F8">
            <w:pPr>
              <w:jc w:val="center"/>
              <w:rPr>
                <w:rFonts w:ascii="Times New Roman" w:hAnsi="Times New Roman" w:cs="Times New Roman"/>
                <w:b/>
                <w:sz w:val="20"/>
                <w:szCs w:val="20"/>
              </w:rPr>
            </w:pPr>
          </w:p>
        </w:tc>
        <w:tc>
          <w:tcPr>
            <w:tcW w:w="2312" w:type="dxa"/>
          </w:tcPr>
          <w:p w:rsidR="00B02E69" w:rsidRPr="00D063CD" w:rsidRDefault="00B02E69" w:rsidP="00937A87">
            <w:pPr>
              <w:rPr>
                <w:rFonts w:ascii="Times New Roman" w:hAnsi="Times New Roman" w:cs="Times New Roman"/>
                <w:sz w:val="20"/>
                <w:szCs w:val="20"/>
              </w:rPr>
            </w:pPr>
            <w:r>
              <w:rPr>
                <w:rFonts w:ascii="Times New Roman" w:hAnsi="Times New Roman" w:cs="Times New Roman"/>
                <w:sz w:val="20"/>
                <w:szCs w:val="20"/>
              </w:rPr>
              <w:t xml:space="preserve">Displays a thorough understanding of the research and literature that undergirds curriculum and directs teachers in constructing and evaluating a curriculum that is comprehensive, integrated, balanced and designed to meet the needs of struggling readers. Strongly supports </w:t>
            </w:r>
            <w:proofErr w:type="gramStart"/>
            <w:r>
              <w:rPr>
                <w:rFonts w:ascii="Times New Roman" w:hAnsi="Times New Roman" w:cs="Times New Roman"/>
                <w:sz w:val="20"/>
                <w:szCs w:val="20"/>
              </w:rPr>
              <w:t>teachers  to</w:t>
            </w:r>
            <w:proofErr w:type="gramEnd"/>
            <w:r>
              <w:rPr>
                <w:rFonts w:ascii="Times New Roman" w:hAnsi="Times New Roman" w:cs="Times New Roman"/>
                <w:sz w:val="20"/>
                <w:szCs w:val="20"/>
              </w:rPr>
              <w:t xml:space="preserve"> design curriculum with horizontal and vertical alignment.</w:t>
            </w:r>
          </w:p>
        </w:tc>
        <w:tc>
          <w:tcPr>
            <w:tcW w:w="2541" w:type="dxa"/>
          </w:tcPr>
          <w:p w:rsidR="00B02E69" w:rsidRPr="002E20BD" w:rsidRDefault="00B02E69" w:rsidP="00937A87">
            <w:pPr>
              <w:rPr>
                <w:rFonts w:ascii="Times New Roman" w:hAnsi="Times New Roman" w:cs="Times New Roman"/>
                <w:sz w:val="20"/>
                <w:szCs w:val="20"/>
              </w:rPr>
            </w:pPr>
            <w:r>
              <w:rPr>
                <w:rFonts w:ascii="Times New Roman" w:hAnsi="Times New Roman" w:cs="Times New Roman"/>
                <w:sz w:val="20"/>
                <w:szCs w:val="20"/>
              </w:rPr>
              <w:t xml:space="preserve">Displays a substantial understanding of the research literature that undergirds curriculum and supports teachers in constructing and evaluating a curriculum that is comprehensive, </w:t>
            </w:r>
            <w:proofErr w:type="gramStart"/>
            <w:r>
              <w:rPr>
                <w:rFonts w:ascii="Times New Roman" w:hAnsi="Times New Roman" w:cs="Times New Roman"/>
                <w:sz w:val="20"/>
                <w:szCs w:val="20"/>
              </w:rPr>
              <w:t>integrated  balanced</w:t>
            </w:r>
            <w:proofErr w:type="gramEnd"/>
            <w:r>
              <w:rPr>
                <w:rFonts w:ascii="Times New Roman" w:hAnsi="Times New Roman" w:cs="Times New Roman"/>
                <w:sz w:val="20"/>
                <w:szCs w:val="20"/>
              </w:rPr>
              <w:t xml:space="preserve"> and designed to meet the needs of struggling readers. Demonstrates how to design curriculum with horizontal and vertical alignment.</w:t>
            </w:r>
          </w:p>
        </w:tc>
        <w:tc>
          <w:tcPr>
            <w:tcW w:w="2427" w:type="dxa"/>
          </w:tcPr>
          <w:p w:rsidR="00B02E69" w:rsidRPr="002E20BD" w:rsidRDefault="00B02E69" w:rsidP="00450951">
            <w:pPr>
              <w:rPr>
                <w:rFonts w:ascii="Times New Roman" w:hAnsi="Times New Roman" w:cs="Times New Roman"/>
                <w:sz w:val="20"/>
                <w:szCs w:val="20"/>
              </w:rPr>
            </w:pPr>
            <w:r w:rsidRPr="002E20BD">
              <w:rPr>
                <w:rFonts w:ascii="Times New Roman" w:hAnsi="Times New Roman" w:cs="Times New Roman"/>
                <w:sz w:val="20"/>
                <w:szCs w:val="20"/>
              </w:rPr>
              <w:t>Displays some</w:t>
            </w:r>
            <w:r>
              <w:rPr>
                <w:rFonts w:ascii="Times New Roman" w:hAnsi="Times New Roman" w:cs="Times New Roman"/>
                <w:sz w:val="20"/>
                <w:szCs w:val="20"/>
              </w:rPr>
              <w:t xml:space="preserve"> understanding of the research literature that undergirds curriculum and begins to collaborate with teachers in constructing and evaluating a curriculum that is somewhat comprehensive, balanced and designed to meet the needs of struggling readers. Makes </w:t>
            </w:r>
            <w:proofErr w:type="gramStart"/>
            <w:r>
              <w:rPr>
                <w:rFonts w:ascii="Times New Roman" w:hAnsi="Times New Roman" w:cs="Times New Roman"/>
                <w:sz w:val="20"/>
                <w:szCs w:val="20"/>
              </w:rPr>
              <w:t>teachers  aware</w:t>
            </w:r>
            <w:proofErr w:type="gramEnd"/>
            <w:r>
              <w:rPr>
                <w:rFonts w:ascii="Times New Roman" w:hAnsi="Times New Roman" w:cs="Times New Roman"/>
                <w:sz w:val="20"/>
                <w:szCs w:val="20"/>
              </w:rPr>
              <w:t xml:space="preserve"> of  horizontal and vertical alignment of curriculum plans.</w:t>
            </w:r>
          </w:p>
        </w:tc>
        <w:tc>
          <w:tcPr>
            <w:tcW w:w="2432" w:type="dxa"/>
          </w:tcPr>
          <w:p w:rsidR="00B02E69" w:rsidRPr="00450951" w:rsidRDefault="00B02E69" w:rsidP="00450951">
            <w:pPr>
              <w:rPr>
                <w:rFonts w:ascii="Times New Roman" w:hAnsi="Times New Roman" w:cs="Times New Roman"/>
                <w:sz w:val="20"/>
                <w:szCs w:val="20"/>
              </w:rPr>
            </w:pPr>
            <w:r w:rsidRPr="00450951">
              <w:rPr>
                <w:rFonts w:ascii="Times New Roman" w:hAnsi="Times New Roman" w:cs="Times New Roman"/>
                <w:sz w:val="20"/>
                <w:szCs w:val="20"/>
              </w:rPr>
              <w:t>Lacks understanding</w:t>
            </w:r>
            <w:r>
              <w:rPr>
                <w:rFonts w:ascii="Times New Roman" w:hAnsi="Times New Roman" w:cs="Times New Roman"/>
                <w:sz w:val="20"/>
                <w:szCs w:val="20"/>
              </w:rPr>
              <w:t xml:space="preserve"> of the research literature that undergirds curriculum. Curriculum design work is less than comprehensive and balanced or does not provide adequate support for struggling readers. There is a lack of horizontal and vertical alignment in curriculum plan. </w:t>
            </w:r>
          </w:p>
        </w:tc>
        <w:tc>
          <w:tcPr>
            <w:tcW w:w="1948" w:type="dxa"/>
          </w:tcPr>
          <w:p w:rsidR="00B02E69" w:rsidRDefault="00B02E69" w:rsidP="00B02E69">
            <w:pPr>
              <w:jc w:val="center"/>
              <w:rPr>
                <w:rFonts w:ascii="Times New Roman" w:hAnsi="Times New Roman" w:cs="Times New Roman"/>
                <w:b/>
                <w:sz w:val="20"/>
                <w:szCs w:val="20"/>
              </w:rPr>
            </w:pPr>
            <w:r>
              <w:rPr>
                <w:rFonts w:ascii="Times New Roman" w:hAnsi="Times New Roman" w:cs="Times New Roman"/>
                <w:b/>
                <w:sz w:val="20"/>
                <w:szCs w:val="20"/>
              </w:rPr>
              <w:t>LRC 567, Curriculum Mapping assignment</w:t>
            </w:r>
          </w:p>
          <w:p w:rsidR="00B02E69" w:rsidRDefault="00B02E69" w:rsidP="00B02E69">
            <w:pPr>
              <w:jc w:val="center"/>
              <w:rPr>
                <w:rFonts w:ascii="Times New Roman" w:hAnsi="Times New Roman" w:cs="Times New Roman"/>
                <w:b/>
                <w:sz w:val="20"/>
                <w:szCs w:val="20"/>
              </w:rPr>
            </w:pPr>
          </w:p>
          <w:p w:rsidR="00B02E69" w:rsidRDefault="00B02E69" w:rsidP="00B02E69">
            <w:pPr>
              <w:jc w:val="center"/>
              <w:rPr>
                <w:rFonts w:ascii="Times New Roman" w:hAnsi="Times New Roman" w:cs="Times New Roman"/>
                <w:b/>
                <w:sz w:val="20"/>
                <w:szCs w:val="20"/>
              </w:rPr>
            </w:pPr>
            <w:r>
              <w:rPr>
                <w:rFonts w:ascii="Times New Roman" w:hAnsi="Times New Roman" w:cs="Times New Roman"/>
                <w:b/>
                <w:sz w:val="20"/>
                <w:szCs w:val="20"/>
              </w:rPr>
              <w:t>LRC 567, PD Plan</w:t>
            </w:r>
          </w:p>
          <w:p w:rsidR="00B02E69" w:rsidRDefault="00B02E69" w:rsidP="00B02E69">
            <w:pPr>
              <w:jc w:val="center"/>
              <w:rPr>
                <w:rFonts w:ascii="Times New Roman" w:hAnsi="Times New Roman" w:cs="Times New Roman"/>
                <w:b/>
                <w:sz w:val="20"/>
                <w:szCs w:val="20"/>
              </w:rPr>
            </w:pPr>
          </w:p>
          <w:p w:rsidR="00B02E69" w:rsidRDefault="00B02E69" w:rsidP="00B02E69">
            <w:pPr>
              <w:jc w:val="center"/>
              <w:rPr>
                <w:rFonts w:ascii="Times New Roman" w:hAnsi="Times New Roman" w:cs="Times New Roman"/>
                <w:b/>
                <w:sz w:val="20"/>
                <w:szCs w:val="20"/>
              </w:rPr>
            </w:pPr>
            <w:r>
              <w:rPr>
                <w:rFonts w:ascii="Times New Roman" w:hAnsi="Times New Roman" w:cs="Times New Roman"/>
                <w:b/>
                <w:sz w:val="20"/>
                <w:szCs w:val="20"/>
              </w:rPr>
              <w:t>LRC 552/3, Lesson Plans</w:t>
            </w:r>
          </w:p>
          <w:p w:rsidR="00B02E69" w:rsidRDefault="00B02E69" w:rsidP="00B02E69">
            <w:pPr>
              <w:jc w:val="center"/>
              <w:rPr>
                <w:rFonts w:ascii="Times New Roman" w:hAnsi="Times New Roman" w:cs="Times New Roman"/>
                <w:b/>
                <w:sz w:val="20"/>
                <w:szCs w:val="20"/>
              </w:rPr>
            </w:pPr>
          </w:p>
          <w:p w:rsidR="00B02E69" w:rsidRDefault="00B02E69" w:rsidP="00B02E69">
            <w:pPr>
              <w:jc w:val="center"/>
              <w:rPr>
                <w:rFonts w:ascii="Times New Roman" w:hAnsi="Times New Roman" w:cs="Times New Roman"/>
                <w:b/>
                <w:sz w:val="20"/>
                <w:szCs w:val="20"/>
              </w:rPr>
            </w:pPr>
            <w:r>
              <w:rPr>
                <w:rFonts w:ascii="Times New Roman" w:hAnsi="Times New Roman" w:cs="Times New Roman"/>
                <w:b/>
                <w:sz w:val="20"/>
                <w:szCs w:val="20"/>
              </w:rPr>
              <w:t>LRC 520/1,</w:t>
            </w:r>
          </w:p>
          <w:p w:rsidR="00B02E69" w:rsidRPr="00450951" w:rsidRDefault="00B02E69" w:rsidP="00B02E69">
            <w:pPr>
              <w:jc w:val="center"/>
              <w:rPr>
                <w:rFonts w:ascii="Times New Roman" w:hAnsi="Times New Roman" w:cs="Times New Roman"/>
                <w:sz w:val="20"/>
                <w:szCs w:val="20"/>
              </w:rPr>
            </w:pPr>
            <w:r>
              <w:rPr>
                <w:rFonts w:ascii="Times New Roman" w:hAnsi="Times New Roman" w:cs="Times New Roman"/>
                <w:b/>
                <w:sz w:val="20"/>
                <w:szCs w:val="20"/>
              </w:rPr>
              <w:t>Rationale for Shared Reading Lesson Plan</w:t>
            </w:r>
          </w:p>
        </w:tc>
      </w:tr>
      <w:tr w:rsidR="00B02E69" w:rsidRPr="00014B5D" w:rsidTr="00B02E69">
        <w:tc>
          <w:tcPr>
            <w:tcW w:w="1516" w:type="dxa"/>
          </w:tcPr>
          <w:p w:rsidR="00AF75BF" w:rsidRPr="00AF75BF" w:rsidRDefault="00AF75BF" w:rsidP="00AF75BF">
            <w:pPr>
              <w:jc w:val="center"/>
              <w:rPr>
                <w:rFonts w:ascii="Times New Roman" w:hAnsi="Times New Roman" w:cs="Times New Roman"/>
                <w:b/>
                <w:sz w:val="20"/>
                <w:szCs w:val="20"/>
              </w:rPr>
            </w:pPr>
            <w:r w:rsidRPr="00AF75BF">
              <w:rPr>
                <w:rFonts w:ascii="Times New Roman" w:hAnsi="Times New Roman" w:cs="Times New Roman"/>
                <w:b/>
                <w:sz w:val="20"/>
                <w:szCs w:val="20"/>
              </w:rPr>
              <w:t>2.2</w:t>
            </w:r>
          </w:p>
          <w:p w:rsidR="00B02E69" w:rsidRPr="00014B5D" w:rsidRDefault="00B02E69" w:rsidP="008027F8">
            <w:pPr>
              <w:jc w:val="center"/>
              <w:rPr>
                <w:rFonts w:ascii="Times New Roman" w:hAnsi="Times New Roman" w:cs="Times New Roman"/>
                <w:b/>
                <w:sz w:val="20"/>
                <w:szCs w:val="20"/>
              </w:rPr>
            </w:pPr>
          </w:p>
        </w:tc>
        <w:tc>
          <w:tcPr>
            <w:tcW w:w="2312" w:type="dxa"/>
          </w:tcPr>
          <w:p w:rsidR="00B02E69" w:rsidRPr="00450951" w:rsidRDefault="00B02E69" w:rsidP="00937A87">
            <w:pPr>
              <w:rPr>
                <w:rFonts w:ascii="Times New Roman" w:hAnsi="Times New Roman" w:cs="Times New Roman"/>
                <w:sz w:val="20"/>
                <w:szCs w:val="20"/>
              </w:rPr>
            </w:pPr>
            <w:r w:rsidRPr="00450951">
              <w:rPr>
                <w:rFonts w:ascii="Times New Roman" w:hAnsi="Times New Roman" w:cs="Times New Roman"/>
                <w:sz w:val="20"/>
                <w:szCs w:val="20"/>
              </w:rPr>
              <w:t>Displays</w:t>
            </w:r>
            <w:r>
              <w:rPr>
                <w:rFonts w:ascii="Times New Roman" w:hAnsi="Times New Roman" w:cs="Times New Roman"/>
                <w:sz w:val="20"/>
                <w:szCs w:val="20"/>
              </w:rPr>
              <w:t xml:space="preserve"> a thorough knowledge </w:t>
            </w:r>
            <w:proofErr w:type="gramStart"/>
            <w:r>
              <w:rPr>
                <w:rFonts w:ascii="Times New Roman" w:hAnsi="Times New Roman" w:cs="Times New Roman"/>
                <w:sz w:val="20"/>
                <w:szCs w:val="20"/>
              </w:rPr>
              <w:t>of  instructional</w:t>
            </w:r>
            <w:proofErr w:type="gramEnd"/>
            <w:r>
              <w:rPr>
                <w:rFonts w:ascii="Times New Roman" w:hAnsi="Times New Roman" w:cs="Times New Roman"/>
                <w:sz w:val="20"/>
                <w:szCs w:val="20"/>
              </w:rPr>
              <w:t xml:space="preserve"> approaches and provides appropriate, in-depth  instruction for all learners especially struggling readers and writers. Provides guidance to teachers and </w:t>
            </w:r>
            <w:r>
              <w:rPr>
                <w:rFonts w:ascii="Times New Roman" w:hAnsi="Times New Roman" w:cs="Times New Roman"/>
                <w:sz w:val="20"/>
                <w:szCs w:val="20"/>
              </w:rPr>
              <w:lastRenderedPageBreak/>
              <w:t>support personnel in implementing appropriate instructional strategies.</w:t>
            </w:r>
          </w:p>
        </w:tc>
        <w:tc>
          <w:tcPr>
            <w:tcW w:w="2541" w:type="dxa"/>
          </w:tcPr>
          <w:p w:rsidR="00B02E69" w:rsidRPr="00014B5D" w:rsidRDefault="00B02E69" w:rsidP="00007E3E">
            <w:pPr>
              <w:rPr>
                <w:rFonts w:ascii="Times New Roman" w:hAnsi="Times New Roman" w:cs="Times New Roman"/>
                <w:b/>
                <w:sz w:val="20"/>
                <w:szCs w:val="20"/>
              </w:rPr>
            </w:pPr>
            <w:r w:rsidRPr="00450951">
              <w:rPr>
                <w:rFonts w:ascii="Times New Roman" w:hAnsi="Times New Roman" w:cs="Times New Roman"/>
                <w:sz w:val="20"/>
                <w:szCs w:val="20"/>
              </w:rPr>
              <w:lastRenderedPageBreak/>
              <w:t>Displays</w:t>
            </w:r>
            <w:r>
              <w:rPr>
                <w:rFonts w:ascii="Times New Roman" w:hAnsi="Times New Roman" w:cs="Times New Roman"/>
                <w:sz w:val="20"/>
                <w:szCs w:val="20"/>
              </w:rPr>
              <w:t xml:space="preserve"> the necessary knowledge of instructional approaches and provides appropriate, instructional approaches for all learners especially struggling readers and writers. Supports teachers and teachers’ </w:t>
            </w:r>
            <w:proofErr w:type="gramStart"/>
            <w:r>
              <w:rPr>
                <w:rFonts w:ascii="Times New Roman" w:hAnsi="Times New Roman" w:cs="Times New Roman"/>
                <w:sz w:val="20"/>
                <w:szCs w:val="20"/>
              </w:rPr>
              <w:t>aides  in</w:t>
            </w:r>
            <w:proofErr w:type="gramEnd"/>
            <w:r>
              <w:rPr>
                <w:rFonts w:ascii="Times New Roman" w:hAnsi="Times New Roman" w:cs="Times New Roman"/>
                <w:sz w:val="20"/>
                <w:szCs w:val="20"/>
              </w:rPr>
              <w:t xml:space="preserve"> implementing appropriate </w:t>
            </w:r>
            <w:r>
              <w:rPr>
                <w:rFonts w:ascii="Times New Roman" w:hAnsi="Times New Roman" w:cs="Times New Roman"/>
                <w:sz w:val="20"/>
                <w:szCs w:val="20"/>
              </w:rPr>
              <w:lastRenderedPageBreak/>
              <w:t>instructional strategies.</w:t>
            </w:r>
          </w:p>
        </w:tc>
        <w:tc>
          <w:tcPr>
            <w:tcW w:w="2427" w:type="dxa"/>
          </w:tcPr>
          <w:p w:rsidR="00B02E69" w:rsidRPr="00007E3E" w:rsidRDefault="00B02E69" w:rsidP="00014B5D">
            <w:pPr>
              <w:rPr>
                <w:rFonts w:ascii="Times New Roman" w:hAnsi="Times New Roman" w:cs="Times New Roman"/>
                <w:sz w:val="20"/>
                <w:szCs w:val="20"/>
              </w:rPr>
            </w:pPr>
            <w:r w:rsidRPr="00007E3E">
              <w:rPr>
                <w:rFonts w:ascii="Times New Roman" w:hAnsi="Times New Roman" w:cs="Times New Roman"/>
                <w:sz w:val="20"/>
                <w:szCs w:val="20"/>
              </w:rPr>
              <w:lastRenderedPageBreak/>
              <w:t>Displays some</w:t>
            </w:r>
            <w:r>
              <w:rPr>
                <w:rFonts w:ascii="Times New Roman" w:hAnsi="Times New Roman" w:cs="Times New Roman"/>
                <w:sz w:val="20"/>
                <w:szCs w:val="20"/>
              </w:rPr>
              <w:t xml:space="preserve"> knowledge of instructional approaches and provides adequate instruction for all learners especially for struggling readers and writers. Some collaboration with teachers and support personnel to design and implement </w:t>
            </w:r>
            <w:r>
              <w:rPr>
                <w:rFonts w:ascii="Times New Roman" w:hAnsi="Times New Roman" w:cs="Times New Roman"/>
                <w:sz w:val="20"/>
                <w:szCs w:val="20"/>
              </w:rPr>
              <w:lastRenderedPageBreak/>
              <w:t>instruction is evident.</w:t>
            </w:r>
          </w:p>
        </w:tc>
        <w:tc>
          <w:tcPr>
            <w:tcW w:w="2432" w:type="dxa"/>
          </w:tcPr>
          <w:p w:rsidR="00B02E69" w:rsidRPr="00007E3E" w:rsidRDefault="00B02E69" w:rsidP="00014B5D">
            <w:pPr>
              <w:rPr>
                <w:rFonts w:ascii="Times New Roman" w:hAnsi="Times New Roman" w:cs="Times New Roman"/>
                <w:sz w:val="20"/>
                <w:szCs w:val="20"/>
              </w:rPr>
            </w:pPr>
            <w:r w:rsidRPr="00007E3E">
              <w:rPr>
                <w:rFonts w:ascii="Times New Roman" w:hAnsi="Times New Roman" w:cs="Times New Roman"/>
                <w:sz w:val="20"/>
                <w:szCs w:val="20"/>
              </w:rPr>
              <w:lastRenderedPageBreak/>
              <w:t xml:space="preserve">Lacks understanding of </w:t>
            </w:r>
            <w:r>
              <w:rPr>
                <w:rFonts w:ascii="Times New Roman" w:hAnsi="Times New Roman" w:cs="Times New Roman"/>
                <w:sz w:val="20"/>
                <w:szCs w:val="20"/>
              </w:rPr>
              <w:t xml:space="preserve">various instructional approaches that undergird curriculum. Instruction does not adequately achieve objectives for all learners, especially for struggling readers and writers. </w:t>
            </w:r>
          </w:p>
        </w:tc>
        <w:tc>
          <w:tcPr>
            <w:tcW w:w="1948" w:type="dxa"/>
          </w:tcPr>
          <w:p w:rsidR="00AF75BF" w:rsidRPr="00AF75BF" w:rsidRDefault="00AF75BF" w:rsidP="00AF75BF">
            <w:pPr>
              <w:jc w:val="center"/>
              <w:rPr>
                <w:rFonts w:ascii="Times New Roman" w:hAnsi="Times New Roman" w:cs="Times New Roman"/>
                <w:b/>
                <w:sz w:val="20"/>
                <w:szCs w:val="20"/>
              </w:rPr>
            </w:pPr>
            <w:r w:rsidRPr="00AF75BF">
              <w:rPr>
                <w:rFonts w:ascii="Times New Roman" w:hAnsi="Times New Roman" w:cs="Times New Roman"/>
                <w:b/>
                <w:sz w:val="20"/>
                <w:szCs w:val="20"/>
              </w:rPr>
              <w:t>LRC 550/1, Lesson Plans, Final Tutoring Report</w:t>
            </w:r>
          </w:p>
          <w:p w:rsidR="00AF75BF" w:rsidRPr="00AF75BF" w:rsidRDefault="00AF75BF" w:rsidP="00AF75BF">
            <w:pPr>
              <w:jc w:val="center"/>
              <w:rPr>
                <w:rFonts w:ascii="Times New Roman" w:hAnsi="Times New Roman" w:cs="Times New Roman"/>
                <w:b/>
                <w:sz w:val="20"/>
                <w:szCs w:val="20"/>
              </w:rPr>
            </w:pPr>
          </w:p>
          <w:p w:rsidR="00AF75BF" w:rsidRPr="00AF75BF" w:rsidRDefault="00AF75BF" w:rsidP="00AF75BF">
            <w:pPr>
              <w:jc w:val="center"/>
              <w:rPr>
                <w:rFonts w:ascii="Times New Roman" w:hAnsi="Times New Roman" w:cs="Times New Roman"/>
                <w:b/>
                <w:sz w:val="20"/>
                <w:szCs w:val="20"/>
              </w:rPr>
            </w:pPr>
            <w:r w:rsidRPr="00AF75BF">
              <w:rPr>
                <w:rFonts w:ascii="Times New Roman" w:hAnsi="Times New Roman" w:cs="Times New Roman"/>
                <w:b/>
                <w:sz w:val="20"/>
                <w:szCs w:val="20"/>
              </w:rPr>
              <w:t>LRC 546,</w:t>
            </w:r>
          </w:p>
          <w:p w:rsidR="00B02E69" w:rsidRPr="00007E3E" w:rsidRDefault="00AF75BF" w:rsidP="00AF75BF">
            <w:pPr>
              <w:jc w:val="center"/>
              <w:rPr>
                <w:rFonts w:ascii="Times New Roman" w:hAnsi="Times New Roman" w:cs="Times New Roman"/>
                <w:sz w:val="20"/>
                <w:szCs w:val="20"/>
              </w:rPr>
            </w:pPr>
            <w:r w:rsidRPr="00AF75BF">
              <w:rPr>
                <w:rFonts w:ascii="Times New Roman" w:hAnsi="Times New Roman" w:cs="Times New Roman"/>
                <w:b/>
                <w:sz w:val="20"/>
                <w:szCs w:val="20"/>
              </w:rPr>
              <w:t>Final Report</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2.3 </w:t>
            </w:r>
          </w:p>
          <w:p w:rsidR="00B02E69" w:rsidRPr="00014B5D" w:rsidRDefault="00B02E69" w:rsidP="008027F8">
            <w:pPr>
              <w:jc w:val="center"/>
              <w:rPr>
                <w:rFonts w:ascii="Times New Roman" w:hAnsi="Times New Roman" w:cs="Times New Roman"/>
                <w:b/>
                <w:sz w:val="20"/>
                <w:szCs w:val="20"/>
              </w:rPr>
            </w:pPr>
          </w:p>
        </w:tc>
        <w:tc>
          <w:tcPr>
            <w:tcW w:w="2312" w:type="dxa"/>
          </w:tcPr>
          <w:p w:rsidR="00B02E69" w:rsidRPr="00007E3E" w:rsidRDefault="00B02E69" w:rsidP="00895CBB">
            <w:pPr>
              <w:rPr>
                <w:rFonts w:ascii="Times New Roman" w:hAnsi="Times New Roman" w:cs="Times New Roman"/>
                <w:sz w:val="20"/>
                <w:szCs w:val="20"/>
              </w:rPr>
            </w:pPr>
            <w:r w:rsidRPr="00007E3E">
              <w:rPr>
                <w:rFonts w:ascii="Times New Roman" w:hAnsi="Times New Roman" w:cs="Times New Roman"/>
                <w:sz w:val="20"/>
                <w:szCs w:val="20"/>
              </w:rPr>
              <w:t xml:space="preserve">Displays </w:t>
            </w:r>
            <w:r>
              <w:rPr>
                <w:rFonts w:ascii="Times New Roman" w:hAnsi="Times New Roman" w:cs="Times New Roman"/>
                <w:sz w:val="20"/>
                <w:szCs w:val="20"/>
              </w:rPr>
              <w:t xml:space="preserve">in-depth knowledge of and a critical stance </w:t>
            </w:r>
            <w:proofErr w:type="gramStart"/>
            <w:r>
              <w:rPr>
                <w:rFonts w:ascii="Times New Roman" w:hAnsi="Times New Roman" w:cs="Times New Roman"/>
                <w:sz w:val="20"/>
                <w:szCs w:val="20"/>
              </w:rPr>
              <w:t>toward  a</w:t>
            </w:r>
            <w:proofErr w:type="gramEnd"/>
            <w:r>
              <w:rPr>
                <w:rFonts w:ascii="Times New Roman" w:hAnsi="Times New Roman" w:cs="Times New Roman"/>
                <w:sz w:val="20"/>
                <w:szCs w:val="20"/>
              </w:rPr>
              <w:t xml:space="preserve"> wide range of instructional materials including traditional print, digital and on-line resources. Guides teachers in building and using quality materials that meet the needs and abilities of all learners. Leads collaborative, school efforts to evaluate, select or use a variety of materials to meet the needs of all learners. </w:t>
            </w:r>
          </w:p>
        </w:tc>
        <w:tc>
          <w:tcPr>
            <w:tcW w:w="2541" w:type="dxa"/>
          </w:tcPr>
          <w:p w:rsidR="00B02E69" w:rsidRPr="00014B5D" w:rsidRDefault="00B02E69" w:rsidP="00895CBB">
            <w:pPr>
              <w:rPr>
                <w:rFonts w:ascii="Times New Roman" w:hAnsi="Times New Roman" w:cs="Times New Roman"/>
                <w:b/>
                <w:sz w:val="20"/>
                <w:szCs w:val="20"/>
              </w:rPr>
            </w:pPr>
            <w:r w:rsidRPr="00007E3E">
              <w:rPr>
                <w:rFonts w:ascii="Times New Roman" w:hAnsi="Times New Roman" w:cs="Times New Roman"/>
                <w:sz w:val="20"/>
                <w:szCs w:val="20"/>
              </w:rPr>
              <w:t xml:space="preserve">Displays </w:t>
            </w:r>
            <w:r>
              <w:rPr>
                <w:rFonts w:ascii="Times New Roman" w:hAnsi="Times New Roman" w:cs="Times New Roman"/>
                <w:sz w:val="20"/>
                <w:szCs w:val="20"/>
              </w:rPr>
              <w:t xml:space="preserve">significant knowledge of and a critical stance </w:t>
            </w:r>
            <w:proofErr w:type="gramStart"/>
            <w:r>
              <w:rPr>
                <w:rFonts w:ascii="Times New Roman" w:hAnsi="Times New Roman" w:cs="Times New Roman"/>
                <w:sz w:val="20"/>
                <w:szCs w:val="20"/>
              </w:rPr>
              <w:t>toward  a</w:t>
            </w:r>
            <w:proofErr w:type="gramEnd"/>
            <w:r>
              <w:rPr>
                <w:rFonts w:ascii="Times New Roman" w:hAnsi="Times New Roman" w:cs="Times New Roman"/>
                <w:sz w:val="20"/>
                <w:szCs w:val="20"/>
              </w:rPr>
              <w:t xml:space="preserve"> wide range of instructional materials including traditional print, digital and on-line resources. Supports teachers in building and using quality materials that meet the needs and abilities of all learners. Participates in collaborative, school efforts to evaluate, select or use a variety of materials to meet the needs of all learners</w:t>
            </w:r>
          </w:p>
        </w:tc>
        <w:tc>
          <w:tcPr>
            <w:tcW w:w="2427" w:type="dxa"/>
          </w:tcPr>
          <w:p w:rsidR="00B02E69" w:rsidRPr="00014B5D" w:rsidRDefault="00B02E69" w:rsidP="00D078D3">
            <w:pPr>
              <w:rPr>
                <w:rFonts w:ascii="Times New Roman" w:hAnsi="Times New Roman" w:cs="Times New Roman"/>
                <w:b/>
                <w:sz w:val="20"/>
                <w:szCs w:val="20"/>
              </w:rPr>
            </w:pPr>
            <w:r w:rsidRPr="00007E3E">
              <w:rPr>
                <w:rFonts w:ascii="Times New Roman" w:hAnsi="Times New Roman" w:cs="Times New Roman"/>
                <w:sz w:val="20"/>
                <w:szCs w:val="20"/>
              </w:rPr>
              <w:t xml:space="preserve">Displays </w:t>
            </w:r>
            <w:r>
              <w:rPr>
                <w:rFonts w:ascii="Times New Roman" w:hAnsi="Times New Roman" w:cs="Times New Roman"/>
                <w:sz w:val="20"/>
                <w:szCs w:val="20"/>
              </w:rPr>
              <w:t>adequate knowledge of a range of instructional materials including traditional print, digital and on-line resources. Collaborates with teachers in building and using quality materials that meet the needs and abilities of all learners. Is aware of collaborative, school efforts to evaluate, select or use a variety of materials to meet the needs of all learners</w:t>
            </w:r>
          </w:p>
        </w:tc>
        <w:tc>
          <w:tcPr>
            <w:tcW w:w="2432" w:type="dxa"/>
          </w:tcPr>
          <w:p w:rsidR="00B02E69" w:rsidRPr="00895CBB" w:rsidRDefault="00B02E69" w:rsidP="00014B5D">
            <w:pPr>
              <w:rPr>
                <w:rFonts w:ascii="Times New Roman" w:hAnsi="Times New Roman" w:cs="Times New Roman"/>
                <w:sz w:val="20"/>
                <w:szCs w:val="20"/>
              </w:rPr>
            </w:pPr>
            <w:r>
              <w:rPr>
                <w:rFonts w:ascii="Times New Roman" w:hAnsi="Times New Roman" w:cs="Times New Roman"/>
                <w:sz w:val="20"/>
                <w:szCs w:val="20"/>
              </w:rPr>
              <w:t xml:space="preserve">Lacks adequate knowledge of instructional materials. Contributes to teachers’ efforts to use quality materials that meet the needs of all learners. No connection to collaborative school efforts to improve selection and evaluations of materials. </w:t>
            </w:r>
          </w:p>
        </w:tc>
        <w:tc>
          <w:tcPr>
            <w:tcW w:w="1948" w:type="dxa"/>
          </w:tcPr>
          <w:p w:rsidR="00AF75BF" w:rsidRDefault="00AF75BF" w:rsidP="00AF75BF">
            <w:pPr>
              <w:jc w:val="center"/>
              <w:rPr>
                <w:rFonts w:ascii="Times New Roman" w:hAnsi="Times New Roman" w:cs="Times New Roman"/>
                <w:b/>
                <w:sz w:val="20"/>
                <w:szCs w:val="20"/>
              </w:rPr>
            </w:pPr>
            <w:r>
              <w:rPr>
                <w:rFonts w:ascii="Times New Roman" w:hAnsi="Times New Roman" w:cs="Times New Roman"/>
                <w:b/>
                <w:sz w:val="20"/>
                <w:szCs w:val="20"/>
              </w:rPr>
              <w:t>LRC 590, Annotated Bibliography</w:t>
            </w:r>
          </w:p>
          <w:p w:rsidR="00AF75BF" w:rsidRDefault="00AF75BF" w:rsidP="00AF75BF">
            <w:pPr>
              <w:jc w:val="center"/>
              <w:rPr>
                <w:rFonts w:ascii="Times New Roman" w:hAnsi="Times New Roman" w:cs="Times New Roman"/>
                <w:b/>
                <w:sz w:val="20"/>
                <w:szCs w:val="20"/>
              </w:rPr>
            </w:pPr>
          </w:p>
          <w:p w:rsidR="00B02E69" w:rsidRDefault="00AF75BF" w:rsidP="00AF75BF">
            <w:pPr>
              <w:jc w:val="center"/>
              <w:rPr>
                <w:rFonts w:ascii="Times New Roman" w:hAnsi="Times New Roman" w:cs="Times New Roman"/>
                <w:sz w:val="20"/>
                <w:szCs w:val="20"/>
              </w:rPr>
            </w:pPr>
            <w:r>
              <w:rPr>
                <w:rFonts w:ascii="Times New Roman" w:hAnsi="Times New Roman" w:cs="Times New Roman"/>
                <w:b/>
                <w:sz w:val="20"/>
                <w:szCs w:val="20"/>
              </w:rPr>
              <w:t>LRC 552/3, Materials Assignment</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t>4.1</w:t>
            </w:r>
          </w:p>
          <w:p w:rsidR="00B02E69" w:rsidRPr="00014B5D" w:rsidRDefault="00B02E69" w:rsidP="008027F8">
            <w:pPr>
              <w:jc w:val="center"/>
              <w:rPr>
                <w:rFonts w:ascii="Times New Roman" w:hAnsi="Times New Roman" w:cs="Times New Roman"/>
                <w:b/>
                <w:sz w:val="20"/>
                <w:szCs w:val="20"/>
              </w:rPr>
            </w:pPr>
          </w:p>
        </w:tc>
        <w:tc>
          <w:tcPr>
            <w:tcW w:w="2312" w:type="dxa"/>
          </w:tcPr>
          <w:p w:rsidR="00B02E69" w:rsidRPr="001D6B60" w:rsidRDefault="00B02E69" w:rsidP="00786086">
            <w:pPr>
              <w:rPr>
                <w:rFonts w:ascii="Times New Roman" w:hAnsi="Times New Roman" w:cs="Times New Roman"/>
                <w:sz w:val="20"/>
                <w:szCs w:val="20"/>
              </w:rPr>
            </w:pPr>
            <w:r w:rsidRPr="001D6B60">
              <w:rPr>
                <w:rFonts w:ascii="Times New Roman" w:hAnsi="Times New Roman" w:cs="Times New Roman"/>
                <w:sz w:val="20"/>
                <w:szCs w:val="20"/>
              </w:rPr>
              <w:t>Demonstrates</w:t>
            </w:r>
            <w:r>
              <w:rPr>
                <w:rFonts w:ascii="Times New Roman" w:hAnsi="Times New Roman" w:cs="Times New Roman"/>
                <w:sz w:val="20"/>
                <w:szCs w:val="20"/>
              </w:rPr>
              <w:t xml:space="preserve"> an in-depth understanding of the ways in which diversity influences reading and writing and shares this knowledge with the school community</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Guides teachers in developing curriculum that is responsive to diversity. Assists teachers in understanding the relationship between first and second language acquisition and literacy development.</w:t>
            </w:r>
          </w:p>
        </w:tc>
        <w:tc>
          <w:tcPr>
            <w:tcW w:w="2541" w:type="dxa"/>
          </w:tcPr>
          <w:p w:rsidR="00B02E69" w:rsidRPr="00014B5D" w:rsidRDefault="00B02E69" w:rsidP="00786086">
            <w:pPr>
              <w:rPr>
                <w:rFonts w:ascii="Times New Roman" w:hAnsi="Times New Roman" w:cs="Times New Roman"/>
                <w:b/>
                <w:sz w:val="20"/>
                <w:szCs w:val="20"/>
              </w:rPr>
            </w:pPr>
            <w:r w:rsidRPr="001D6B60">
              <w:rPr>
                <w:rFonts w:ascii="Times New Roman" w:hAnsi="Times New Roman" w:cs="Times New Roman"/>
                <w:sz w:val="20"/>
                <w:szCs w:val="20"/>
              </w:rPr>
              <w:t>Demonstrates</w:t>
            </w:r>
            <w:r>
              <w:rPr>
                <w:rFonts w:ascii="Times New Roman" w:hAnsi="Times New Roman" w:cs="Times New Roman"/>
                <w:sz w:val="20"/>
                <w:szCs w:val="20"/>
              </w:rPr>
              <w:t xml:space="preserve"> a substantial understanding of the ways in which diversity influences reading and writing and makes this knowledge available to the school community. Advises teachers in developing curriculum that is responsive to diversity. Assists teachers in understanding the relationship between first and second language acquisition and literacy development.</w:t>
            </w:r>
          </w:p>
        </w:tc>
        <w:tc>
          <w:tcPr>
            <w:tcW w:w="2427" w:type="dxa"/>
          </w:tcPr>
          <w:p w:rsidR="00B02E69" w:rsidRPr="00014B5D" w:rsidRDefault="00B02E69" w:rsidP="00786086">
            <w:pPr>
              <w:rPr>
                <w:rFonts w:ascii="Times New Roman" w:hAnsi="Times New Roman" w:cs="Times New Roman"/>
                <w:b/>
                <w:sz w:val="20"/>
                <w:szCs w:val="20"/>
              </w:rPr>
            </w:pPr>
            <w:r w:rsidRPr="001D6B60">
              <w:rPr>
                <w:rFonts w:ascii="Times New Roman" w:hAnsi="Times New Roman" w:cs="Times New Roman"/>
                <w:sz w:val="20"/>
                <w:szCs w:val="20"/>
              </w:rPr>
              <w:t>Demonstrates</w:t>
            </w:r>
            <w:r>
              <w:rPr>
                <w:rFonts w:ascii="Times New Roman" w:hAnsi="Times New Roman" w:cs="Times New Roman"/>
                <w:sz w:val="20"/>
                <w:szCs w:val="20"/>
              </w:rPr>
              <w:t xml:space="preserve"> an adequate understanding of the ways in which diversity influences reading and writing and makes this knowledge available to the school community. Participates with teachers in developing curriculum that is responsive to diversity. Participates in efforts to understand the relationship between first and second language acquisition and literacy development.</w:t>
            </w:r>
          </w:p>
        </w:tc>
        <w:tc>
          <w:tcPr>
            <w:tcW w:w="2432" w:type="dxa"/>
          </w:tcPr>
          <w:p w:rsidR="00B02E69" w:rsidRPr="00786086" w:rsidRDefault="00B02E69" w:rsidP="00014B5D">
            <w:pPr>
              <w:rPr>
                <w:rFonts w:ascii="Times New Roman" w:hAnsi="Times New Roman" w:cs="Times New Roman"/>
                <w:sz w:val="20"/>
                <w:szCs w:val="20"/>
              </w:rPr>
            </w:pPr>
            <w:r w:rsidRPr="00786086">
              <w:rPr>
                <w:rFonts w:ascii="Times New Roman" w:hAnsi="Times New Roman" w:cs="Times New Roman"/>
                <w:sz w:val="20"/>
                <w:szCs w:val="20"/>
              </w:rPr>
              <w:t xml:space="preserve">Lacks </w:t>
            </w:r>
            <w:r>
              <w:rPr>
                <w:rFonts w:ascii="Times New Roman" w:hAnsi="Times New Roman" w:cs="Times New Roman"/>
                <w:sz w:val="20"/>
                <w:szCs w:val="20"/>
              </w:rPr>
              <w:t xml:space="preserve">adequate understanding of the ways in which diversity influences reading and writing. No evidence of participating with teachers in developing curriculum responsive to diversity or in understanding the relationship between first and second language acquisition and literacy development. </w:t>
            </w:r>
          </w:p>
        </w:tc>
        <w:tc>
          <w:tcPr>
            <w:tcW w:w="1948" w:type="dxa"/>
          </w:tcPr>
          <w:p w:rsidR="00B02E69" w:rsidRPr="00786086" w:rsidRDefault="00AF75BF" w:rsidP="00AF75BF">
            <w:pPr>
              <w:rPr>
                <w:rFonts w:ascii="Times New Roman" w:hAnsi="Times New Roman" w:cs="Times New Roman"/>
                <w:sz w:val="20"/>
                <w:szCs w:val="20"/>
              </w:rPr>
            </w:pPr>
            <w:r>
              <w:rPr>
                <w:rFonts w:ascii="Times New Roman" w:hAnsi="Times New Roman" w:cs="Times New Roman"/>
                <w:b/>
                <w:sz w:val="20"/>
                <w:szCs w:val="20"/>
              </w:rPr>
              <w:t>LRC 590, Research Summary,  PPT</w:t>
            </w:r>
          </w:p>
        </w:tc>
      </w:tr>
      <w:tr w:rsidR="00B02E69" w:rsidRPr="00014B5D" w:rsidTr="00B02E69">
        <w:tc>
          <w:tcPr>
            <w:tcW w:w="1516" w:type="dxa"/>
          </w:tcPr>
          <w:p w:rsidR="00B02E69" w:rsidRPr="00853FF3" w:rsidRDefault="00B02E69" w:rsidP="008027F8">
            <w:pPr>
              <w:jc w:val="center"/>
              <w:rPr>
                <w:rFonts w:ascii="Times New Roman" w:hAnsi="Times New Roman" w:cs="Times New Roman"/>
                <w:b/>
                <w:sz w:val="20"/>
                <w:szCs w:val="20"/>
              </w:rPr>
            </w:pPr>
            <w:r w:rsidRPr="00853FF3">
              <w:rPr>
                <w:rFonts w:ascii="Times New Roman" w:hAnsi="Times New Roman" w:cs="Times New Roman"/>
                <w:b/>
                <w:sz w:val="20"/>
                <w:szCs w:val="20"/>
              </w:rPr>
              <w:t>4.2</w:t>
            </w:r>
          </w:p>
          <w:p w:rsidR="00B02E69" w:rsidRPr="00014B5D" w:rsidRDefault="00B02E69" w:rsidP="008027F8">
            <w:pPr>
              <w:jc w:val="center"/>
              <w:rPr>
                <w:rFonts w:ascii="Times New Roman" w:hAnsi="Times New Roman" w:cs="Times New Roman"/>
                <w:b/>
                <w:sz w:val="20"/>
                <w:szCs w:val="20"/>
              </w:rPr>
            </w:pPr>
            <w:bookmarkStart w:id="0" w:name="_GoBack"/>
            <w:bookmarkEnd w:id="0"/>
          </w:p>
        </w:tc>
        <w:tc>
          <w:tcPr>
            <w:tcW w:w="2312" w:type="dxa"/>
          </w:tcPr>
          <w:p w:rsidR="00B02E69" w:rsidRPr="00BC1D77" w:rsidRDefault="00B02E69" w:rsidP="00014B5D">
            <w:pPr>
              <w:rPr>
                <w:rFonts w:ascii="Times New Roman" w:hAnsi="Times New Roman" w:cs="Times New Roman"/>
                <w:sz w:val="20"/>
                <w:szCs w:val="20"/>
              </w:rPr>
            </w:pPr>
            <w:r>
              <w:rPr>
                <w:rFonts w:ascii="Times New Roman" w:hAnsi="Times New Roman" w:cs="Times New Roman"/>
                <w:sz w:val="20"/>
                <w:szCs w:val="20"/>
              </w:rPr>
              <w:t xml:space="preserve">Provides exemplary differentiated instruction and instructional materials including print, </w:t>
            </w:r>
            <w:r>
              <w:rPr>
                <w:rFonts w:ascii="Times New Roman" w:hAnsi="Times New Roman" w:cs="Times New Roman"/>
                <w:sz w:val="20"/>
                <w:szCs w:val="20"/>
              </w:rPr>
              <w:lastRenderedPageBreak/>
              <w:t>digital and online resources that capitalize on an understanding of diversity. Guides other educators to recognize their own cultures in order to be more responsive to students’ diverse backgrounds. Collaborates in programs that promote home-to-school and school-to home literacy connections. Provides guidance and support to the school community in valuing the contributions of diverse people.</w:t>
            </w:r>
          </w:p>
        </w:tc>
        <w:tc>
          <w:tcPr>
            <w:tcW w:w="2541" w:type="dxa"/>
          </w:tcPr>
          <w:p w:rsidR="00B02E69" w:rsidRPr="00014B5D" w:rsidRDefault="00B02E69" w:rsidP="0078666C">
            <w:pPr>
              <w:rPr>
                <w:rFonts w:ascii="Times New Roman" w:hAnsi="Times New Roman" w:cs="Times New Roman"/>
                <w:b/>
                <w:sz w:val="20"/>
                <w:szCs w:val="20"/>
              </w:rPr>
            </w:pPr>
            <w:r>
              <w:rPr>
                <w:rFonts w:ascii="Times New Roman" w:hAnsi="Times New Roman" w:cs="Times New Roman"/>
                <w:sz w:val="20"/>
                <w:szCs w:val="20"/>
              </w:rPr>
              <w:lastRenderedPageBreak/>
              <w:t xml:space="preserve">Provides sufficient differentiated instruction and instructional materials including print, digital and </w:t>
            </w:r>
            <w:r>
              <w:rPr>
                <w:rFonts w:ascii="Times New Roman" w:hAnsi="Times New Roman" w:cs="Times New Roman"/>
                <w:sz w:val="20"/>
                <w:szCs w:val="20"/>
              </w:rPr>
              <w:lastRenderedPageBreak/>
              <w:t>online resources that capitalize on an understanding of diversity. Helps other educators to recognize their own cultures in order to be more responsive to students’ diverse backgrounds. Collaborates in programs that promote home-to-school and school-to home literacy connections. Supports the school community in valuing the contributions of diverse people</w:t>
            </w:r>
          </w:p>
        </w:tc>
        <w:tc>
          <w:tcPr>
            <w:tcW w:w="2427" w:type="dxa"/>
          </w:tcPr>
          <w:p w:rsidR="00B02E69" w:rsidRPr="00014B5D" w:rsidRDefault="00B02E69" w:rsidP="0078666C">
            <w:pPr>
              <w:rPr>
                <w:rFonts w:ascii="Times New Roman" w:hAnsi="Times New Roman" w:cs="Times New Roman"/>
                <w:b/>
                <w:sz w:val="20"/>
                <w:szCs w:val="20"/>
              </w:rPr>
            </w:pPr>
            <w:r>
              <w:rPr>
                <w:rFonts w:ascii="Times New Roman" w:hAnsi="Times New Roman" w:cs="Times New Roman"/>
                <w:sz w:val="20"/>
                <w:szCs w:val="20"/>
              </w:rPr>
              <w:lastRenderedPageBreak/>
              <w:t xml:space="preserve">Provides some differentiated instruction and instructional materials including print, digital and </w:t>
            </w:r>
            <w:r>
              <w:rPr>
                <w:rFonts w:ascii="Times New Roman" w:hAnsi="Times New Roman" w:cs="Times New Roman"/>
                <w:sz w:val="20"/>
                <w:szCs w:val="20"/>
              </w:rPr>
              <w:lastRenderedPageBreak/>
              <w:t xml:space="preserve">online resources that capitalize on an understanding of diversity. Participates with other </w:t>
            </w:r>
            <w:proofErr w:type="gramStart"/>
            <w:r>
              <w:rPr>
                <w:rFonts w:ascii="Times New Roman" w:hAnsi="Times New Roman" w:cs="Times New Roman"/>
                <w:sz w:val="20"/>
                <w:szCs w:val="20"/>
              </w:rPr>
              <w:t>educators  in</w:t>
            </w:r>
            <w:proofErr w:type="gramEnd"/>
            <w:r>
              <w:rPr>
                <w:rFonts w:ascii="Times New Roman" w:hAnsi="Times New Roman" w:cs="Times New Roman"/>
                <w:sz w:val="20"/>
                <w:szCs w:val="20"/>
              </w:rPr>
              <w:t xml:space="preserve">  efforts to recognize their own cultures in order to be more responsive to students’ diverse backgrounds. Is aware of programs that promote home-to-school and school-to home literacy connections. Supports the school community in valuing the contributions of diverse people</w:t>
            </w:r>
          </w:p>
        </w:tc>
        <w:tc>
          <w:tcPr>
            <w:tcW w:w="2432" w:type="dxa"/>
          </w:tcPr>
          <w:p w:rsidR="00B02E69" w:rsidRPr="0078666C" w:rsidRDefault="00B02E69" w:rsidP="0078666C">
            <w:pPr>
              <w:rPr>
                <w:rFonts w:ascii="Times New Roman" w:hAnsi="Times New Roman" w:cs="Times New Roman"/>
                <w:sz w:val="20"/>
                <w:szCs w:val="20"/>
              </w:rPr>
            </w:pPr>
            <w:r w:rsidRPr="0078666C">
              <w:rPr>
                <w:rFonts w:ascii="Times New Roman" w:hAnsi="Times New Roman" w:cs="Times New Roman"/>
                <w:sz w:val="20"/>
                <w:szCs w:val="20"/>
              </w:rPr>
              <w:lastRenderedPageBreak/>
              <w:t>Instruction</w:t>
            </w:r>
            <w:r>
              <w:rPr>
                <w:rFonts w:ascii="Times New Roman" w:hAnsi="Times New Roman" w:cs="Times New Roman"/>
                <w:sz w:val="20"/>
                <w:szCs w:val="20"/>
              </w:rPr>
              <w:t xml:space="preserve"> does not demonstrate an understanding of diversity. Materials do not represent </w:t>
            </w:r>
            <w:r>
              <w:rPr>
                <w:rFonts w:ascii="Times New Roman" w:hAnsi="Times New Roman" w:cs="Times New Roman"/>
                <w:sz w:val="20"/>
                <w:szCs w:val="20"/>
              </w:rPr>
              <w:lastRenderedPageBreak/>
              <w:t xml:space="preserve">an awareness of diverse perspectives. Little participation in efforts to recognize cultural backgrounds and promote sensitivity to students’ backgrounds. Very little evidence of participation in home-to-school and school-to-home programs and programs designed to value the contributions of diverse people. </w:t>
            </w:r>
          </w:p>
        </w:tc>
        <w:tc>
          <w:tcPr>
            <w:tcW w:w="1948" w:type="dxa"/>
          </w:tcPr>
          <w:p w:rsidR="00B81908" w:rsidRPr="00CA66A1" w:rsidRDefault="00B81908" w:rsidP="00B81908">
            <w:pPr>
              <w:jc w:val="center"/>
              <w:rPr>
                <w:rFonts w:ascii="Times New Roman" w:hAnsi="Times New Roman" w:cs="Times New Roman"/>
                <w:b/>
                <w:sz w:val="20"/>
                <w:szCs w:val="20"/>
              </w:rPr>
            </w:pPr>
            <w:r w:rsidRPr="00CA66A1">
              <w:rPr>
                <w:rFonts w:ascii="Times New Roman" w:hAnsi="Times New Roman" w:cs="Times New Roman"/>
                <w:b/>
                <w:sz w:val="20"/>
                <w:szCs w:val="20"/>
              </w:rPr>
              <w:lastRenderedPageBreak/>
              <w:t>LRC 590, Materials Assignment;</w:t>
            </w:r>
          </w:p>
          <w:p w:rsidR="00B81908" w:rsidRPr="00CA66A1" w:rsidRDefault="00B81908" w:rsidP="00B81908">
            <w:pPr>
              <w:jc w:val="center"/>
              <w:rPr>
                <w:rFonts w:ascii="Times New Roman" w:hAnsi="Times New Roman" w:cs="Times New Roman"/>
                <w:b/>
                <w:sz w:val="20"/>
                <w:szCs w:val="20"/>
              </w:rPr>
            </w:pPr>
            <w:r w:rsidRPr="00CA66A1">
              <w:rPr>
                <w:rFonts w:ascii="Times New Roman" w:hAnsi="Times New Roman" w:cs="Times New Roman"/>
                <w:b/>
                <w:sz w:val="20"/>
                <w:szCs w:val="20"/>
              </w:rPr>
              <w:t xml:space="preserve">Professional Development </w:t>
            </w:r>
            <w:proofErr w:type="spellStart"/>
            <w:r w:rsidRPr="00CA66A1">
              <w:rPr>
                <w:rFonts w:ascii="Times New Roman" w:hAnsi="Times New Roman" w:cs="Times New Roman"/>
                <w:b/>
                <w:sz w:val="20"/>
                <w:szCs w:val="20"/>
              </w:rPr>
              <w:lastRenderedPageBreak/>
              <w:t>Powerpoint</w:t>
            </w:r>
            <w:proofErr w:type="spellEnd"/>
            <w:r w:rsidRPr="00CA66A1">
              <w:rPr>
                <w:rFonts w:ascii="Times New Roman" w:hAnsi="Times New Roman" w:cs="Times New Roman"/>
                <w:b/>
                <w:sz w:val="20"/>
                <w:szCs w:val="20"/>
              </w:rPr>
              <w:t xml:space="preserve"> </w:t>
            </w:r>
            <w:r w:rsidR="00CA66A1" w:rsidRPr="00CA66A1">
              <w:rPr>
                <w:rFonts w:ascii="Times New Roman" w:hAnsi="Times New Roman" w:cs="Times New Roman"/>
                <w:b/>
                <w:sz w:val="20"/>
                <w:szCs w:val="20"/>
              </w:rPr>
              <w:t xml:space="preserve"> presentation</w:t>
            </w:r>
          </w:p>
          <w:p w:rsidR="00B81908" w:rsidRPr="00CA66A1" w:rsidRDefault="00B81908" w:rsidP="00B81908">
            <w:pPr>
              <w:jc w:val="center"/>
              <w:rPr>
                <w:rFonts w:ascii="Times New Roman" w:hAnsi="Times New Roman" w:cs="Times New Roman"/>
                <w:b/>
                <w:sz w:val="20"/>
                <w:szCs w:val="20"/>
              </w:rPr>
            </w:pPr>
          </w:p>
          <w:p w:rsidR="00B81908" w:rsidRPr="00CA66A1" w:rsidRDefault="00B81908" w:rsidP="00B81908">
            <w:pPr>
              <w:jc w:val="center"/>
              <w:rPr>
                <w:rFonts w:ascii="Times New Roman" w:hAnsi="Times New Roman" w:cs="Times New Roman"/>
                <w:b/>
                <w:sz w:val="20"/>
                <w:szCs w:val="20"/>
              </w:rPr>
            </w:pPr>
            <w:r w:rsidRPr="00CA66A1">
              <w:rPr>
                <w:rFonts w:ascii="Times New Roman" w:hAnsi="Times New Roman" w:cs="Times New Roman"/>
                <w:b/>
                <w:sz w:val="20"/>
                <w:szCs w:val="20"/>
              </w:rPr>
              <w:t>LRC 570,</w:t>
            </w:r>
          </w:p>
          <w:p w:rsidR="00B02E69" w:rsidRPr="0078666C" w:rsidRDefault="00B81908" w:rsidP="00B81908">
            <w:pPr>
              <w:jc w:val="center"/>
              <w:rPr>
                <w:rFonts w:ascii="Times New Roman" w:hAnsi="Times New Roman" w:cs="Times New Roman"/>
                <w:sz w:val="20"/>
                <w:szCs w:val="20"/>
              </w:rPr>
            </w:pPr>
            <w:r w:rsidRPr="00CA66A1">
              <w:rPr>
                <w:rFonts w:ascii="Times New Roman" w:hAnsi="Times New Roman" w:cs="Times New Roman"/>
                <w:b/>
                <w:sz w:val="20"/>
                <w:szCs w:val="20"/>
              </w:rPr>
              <w:t>Lesson Plan and Observation</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lastRenderedPageBreak/>
              <w:t>4.3</w:t>
            </w:r>
          </w:p>
          <w:p w:rsidR="00B02E69" w:rsidRPr="00014B5D" w:rsidRDefault="00B02E69" w:rsidP="008027F8">
            <w:pPr>
              <w:jc w:val="center"/>
              <w:rPr>
                <w:rFonts w:ascii="Times New Roman" w:hAnsi="Times New Roman" w:cs="Times New Roman"/>
                <w:b/>
                <w:sz w:val="20"/>
                <w:szCs w:val="20"/>
              </w:rPr>
            </w:pPr>
          </w:p>
        </w:tc>
        <w:tc>
          <w:tcPr>
            <w:tcW w:w="2312" w:type="dxa"/>
          </w:tcPr>
          <w:p w:rsidR="00B02E69" w:rsidRPr="00BF60B9" w:rsidRDefault="00B02E69" w:rsidP="00BF60B9">
            <w:pPr>
              <w:rPr>
                <w:rFonts w:ascii="Times New Roman" w:hAnsi="Times New Roman" w:cs="Times New Roman"/>
                <w:sz w:val="20"/>
                <w:szCs w:val="20"/>
              </w:rPr>
            </w:pPr>
            <w:r w:rsidRPr="00BF60B9">
              <w:rPr>
                <w:rFonts w:ascii="Times New Roman" w:hAnsi="Times New Roman" w:cs="Times New Roman"/>
                <w:sz w:val="20"/>
                <w:szCs w:val="20"/>
              </w:rPr>
              <w:t>Provides</w:t>
            </w:r>
            <w:r>
              <w:rPr>
                <w:rFonts w:ascii="Times New Roman" w:hAnsi="Times New Roman" w:cs="Times New Roman"/>
                <w:sz w:val="20"/>
                <w:szCs w:val="20"/>
              </w:rPr>
              <w:t xml:space="preserve"> many opportunities for students to make linguistic, academic and cultural connections </w:t>
            </w:r>
            <w:proofErr w:type="gramStart"/>
            <w:r>
              <w:rPr>
                <w:rFonts w:ascii="Times New Roman" w:hAnsi="Times New Roman" w:cs="Times New Roman"/>
                <w:sz w:val="20"/>
                <w:szCs w:val="20"/>
              </w:rPr>
              <w:t>between  what</w:t>
            </w:r>
            <w:proofErr w:type="gramEnd"/>
            <w:r>
              <w:rPr>
                <w:rFonts w:ascii="Times New Roman" w:hAnsi="Times New Roman" w:cs="Times New Roman"/>
                <w:sz w:val="20"/>
                <w:szCs w:val="20"/>
              </w:rPr>
              <w:t xml:space="preserve"> they learn in school and  their background knowledge. Strong evidence of advocating for social justice and making it part of the literacy curriculum. Collaborates with teachers and administrators in implementing policies and instructional practices that promote equity and strengthen connections with the community.</w:t>
            </w:r>
          </w:p>
        </w:tc>
        <w:tc>
          <w:tcPr>
            <w:tcW w:w="2541" w:type="dxa"/>
          </w:tcPr>
          <w:p w:rsidR="00B02E69" w:rsidRPr="00014B5D" w:rsidRDefault="00B02E69" w:rsidP="00D15E72">
            <w:pPr>
              <w:rPr>
                <w:rFonts w:ascii="Times New Roman" w:hAnsi="Times New Roman" w:cs="Times New Roman"/>
                <w:b/>
                <w:sz w:val="20"/>
                <w:szCs w:val="20"/>
              </w:rPr>
            </w:pPr>
            <w:r w:rsidRPr="00BF60B9">
              <w:rPr>
                <w:rFonts w:ascii="Times New Roman" w:hAnsi="Times New Roman" w:cs="Times New Roman"/>
                <w:sz w:val="20"/>
                <w:szCs w:val="20"/>
              </w:rPr>
              <w:t>Provides</w:t>
            </w:r>
            <w:r>
              <w:rPr>
                <w:rFonts w:ascii="Times New Roman" w:hAnsi="Times New Roman" w:cs="Times New Roman"/>
                <w:sz w:val="20"/>
                <w:szCs w:val="20"/>
              </w:rPr>
              <w:t xml:space="preserve"> sufficient opportunities for students to make linguistic, academic and cultural connections between what they learn in school </w:t>
            </w:r>
            <w:proofErr w:type="gramStart"/>
            <w:r>
              <w:rPr>
                <w:rFonts w:ascii="Times New Roman" w:hAnsi="Times New Roman" w:cs="Times New Roman"/>
                <w:sz w:val="20"/>
                <w:szCs w:val="20"/>
              </w:rPr>
              <w:t>and  their</w:t>
            </w:r>
            <w:proofErr w:type="gramEnd"/>
            <w:r>
              <w:rPr>
                <w:rFonts w:ascii="Times New Roman" w:hAnsi="Times New Roman" w:cs="Times New Roman"/>
                <w:sz w:val="20"/>
                <w:szCs w:val="20"/>
              </w:rPr>
              <w:t xml:space="preserve"> background knowledge. Adequate evidence of advocating for social justice and making it part of the literacy curriculum. Adequate evidence of collaboration with teachers and administrators in implementing policies and instructional practices that promote equity and strengthen connections with the community</w:t>
            </w:r>
          </w:p>
        </w:tc>
        <w:tc>
          <w:tcPr>
            <w:tcW w:w="2427" w:type="dxa"/>
          </w:tcPr>
          <w:p w:rsidR="00B02E69" w:rsidRPr="00014B5D" w:rsidRDefault="00B02E69" w:rsidP="00D15E72">
            <w:pPr>
              <w:rPr>
                <w:rFonts w:ascii="Times New Roman" w:hAnsi="Times New Roman" w:cs="Times New Roman"/>
                <w:b/>
                <w:sz w:val="20"/>
                <w:szCs w:val="20"/>
              </w:rPr>
            </w:pPr>
            <w:r w:rsidRPr="00BF60B9">
              <w:rPr>
                <w:rFonts w:ascii="Times New Roman" w:hAnsi="Times New Roman" w:cs="Times New Roman"/>
                <w:sz w:val="20"/>
                <w:szCs w:val="20"/>
              </w:rPr>
              <w:t>Provides</w:t>
            </w:r>
            <w:r>
              <w:rPr>
                <w:rFonts w:ascii="Times New Roman" w:hAnsi="Times New Roman" w:cs="Times New Roman"/>
                <w:sz w:val="20"/>
                <w:szCs w:val="20"/>
              </w:rPr>
              <w:t xml:space="preserve"> some opportunities for students to make linguistic, academic and cultural connections </w:t>
            </w:r>
            <w:proofErr w:type="gramStart"/>
            <w:r>
              <w:rPr>
                <w:rFonts w:ascii="Times New Roman" w:hAnsi="Times New Roman" w:cs="Times New Roman"/>
                <w:sz w:val="20"/>
                <w:szCs w:val="20"/>
              </w:rPr>
              <w:t>between  what</w:t>
            </w:r>
            <w:proofErr w:type="gramEnd"/>
            <w:r>
              <w:rPr>
                <w:rFonts w:ascii="Times New Roman" w:hAnsi="Times New Roman" w:cs="Times New Roman"/>
                <w:sz w:val="20"/>
                <w:szCs w:val="20"/>
              </w:rPr>
              <w:t xml:space="preserve"> they learn in school and  their background knowledge. Some evidence of advocating for social justice and making it part of the literacy curriculum. Collaboration with teachers and administrators in implementing policies and instructional practices that promote equity and strengthen connections with the community is limited.</w:t>
            </w:r>
          </w:p>
        </w:tc>
        <w:tc>
          <w:tcPr>
            <w:tcW w:w="2432" w:type="dxa"/>
          </w:tcPr>
          <w:p w:rsidR="00B02E69" w:rsidRPr="00D15E72" w:rsidRDefault="00B02E69" w:rsidP="00014B5D">
            <w:pPr>
              <w:rPr>
                <w:rFonts w:ascii="Times New Roman" w:hAnsi="Times New Roman" w:cs="Times New Roman"/>
                <w:sz w:val="20"/>
                <w:szCs w:val="20"/>
              </w:rPr>
            </w:pPr>
            <w:r>
              <w:rPr>
                <w:rFonts w:ascii="Times New Roman" w:hAnsi="Times New Roman" w:cs="Times New Roman"/>
                <w:sz w:val="20"/>
                <w:szCs w:val="20"/>
              </w:rPr>
              <w:t xml:space="preserve">Provides limited opportunities for students to make linguistic, academic and cultural connections between what they learn in school and their background knowledge. Very little evidence of advocating for social justice and making it part of the literacy curriculum. Little effort made to </w:t>
            </w:r>
            <w:proofErr w:type="gramStart"/>
            <w:r>
              <w:rPr>
                <w:rFonts w:ascii="Times New Roman" w:hAnsi="Times New Roman" w:cs="Times New Roman"/>
                <w:sz w:val="20"/>
                <w:szCs w:val="20"/>
              </w:rPr>
              <w:t>collaborate  with</w:t>
            </w:r>
            <w:proofErr w:type="gramEnd"/>
            <w:r>
              <w:rPr>
                <w:rFonts w:ascii="Times New Roman" w:hAnsi="Times New Roman" w:cs="Times New Roman"/>
                <w:sz w:val="20"/>
                <w:szCs w:val="20"/>
              </w:rPr>
              <w:t xml:space="preserve"> teachers and administrators in implementing policies and instructional practices that promote equity and strengthen connections with the community.</w:t>
            </w:r>
          </w:p>
        </w:tc>
        <w:tc>
          <w:tcPr>
            <w:tcW w:w="1948" w:type="dxa"/>
          </w:tcPr>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LRC 550/1 or LRC 552/3, Lesson Plan for comprehension</w:t>
            </w:r>
          </w:p>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LRC 590, Grant Assignment,</w:t>
            </w:r>
          </w:p>
          <w:p w:rsidR="00B02E69" w:rsidRDefault="00B81908" w:rsidP="00B81908">
            <w:pPr>
              <w:jc w:val="center"/>
              <w:rPr>
                <w:rFonts w:ascii="Times New Roman" w:hAnsi="Times New Roman" w:cs="Times New Roman"/>
                <w:sz w:val="20"/>
                <w:szCs w:val="20"/>
              </w:rPr>
            </w:pPr>
            <w:r>
              <w:rPr>
                <w:rFonts w:ascii="Times New Roman" w:hAnsi="Times New Roman" w:cs="Times New Roman"/>
                <w:b/>
                <w:sz w:val="20"/>
                <w:szCs w:val="20"/>
              </w:rPr>
              <w:t>Annotated Bibliography</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t>5.1</w:t>
            </w:r>
          </w:p>
          <w:p w:rsidR="00B02E69" w:rsidRPr="00014B5D" w:rsidRDefault="00B02E69" w:rsidP="008027F8">
            <w:pPr>
              <w:jc w:val="center"/>
              <w:rPr>
                <w:rFonts w:ascii="Times New Roman" w:hAnsi="Times New Roman" w:cs="Times New Roman"/>
                <w:b/>
                <w:sz w:val="20"/>
                <w:szCs w:val="20"/>
              </w:rPr>
            </w:pPr>
          </w:p>
        </w:tc>
        <w:tc>
          <w:tcPr>
            <w:tcW w:w="2312" w:type="dxa"/>
          </w:tcPr>
          <w:p w:rsidR="00B02E69" w:rsidRPr="00D15E72" w:rsidRDefault="00B02E69" w:rsidP="006059A6">
            <w:pPr>
              <w:rPr>
                <w:rFonts w:ascii="Times New Roman" w:hAnsi="Times New Roman" w:cs="Times New Roman"/>
                <w:sz w:val="20"/>
                <w:szCs w:val="20"/>
              </w:rPr>
            </w:pPr>
            <w:r>
              <w:rPr>
                <w:rFonts w:ascii="Times New Roman" w:hAnsi="Times New Roman" w:cs="Times New Roman"/>
                <w:sz w:val="20"/>
                <w:szCs w:val="20"/>
              </w:rPr>
              <w:lastRenderedPageBreak/>
              <w:t xml:space="preserve">Designs an exceptional </w:t>
            </w:r>
            <w:r>
              <w:rPr>
                <w:rFonts w:ascii="Times New Roman" w:hAnsi="Times New Roman" w:cs="Times New Roman"/>
                <w:sz w:val="20"/>
                <w:szCs w:val="20"/>
              </w:rPr>
              <w:lastRenderedPageBreak/>
              <w:t xml:space="preserve">learning environment that provides easy access to books and other instructional materials for a variety of individual, small group and whole class activities. Modifies arrangement promptly to meet students’ </w:t>
            </w:r>
            <w:proofErr w:type="gramStart"/>
            <w:r>
              <w:rPr>
                <w:rFonts w:ascii="Times New Roman" w:hAnsi="Times New Roman" w:cs="Times New Roman"/>
                <w:sz w:val="20"/>
                <w:szCs w:val="20"/>
              </w:rPr>
              <w:t>changing  needs</w:t>
            </w:r>
            <w:proofErr w:type="gramEnd"/>
            <w:r>
              <w:rPr>
                <w:rFonts w:ascii="Times New Roman" w:hAnsi="Times New Roman" w:cs="Times New Roman"/>
                <w:sz w:val="20"/>
                <w:szCs w:val="20"/>
              </w:rPr>
              <w:t>.</w:t>
            </w:r>
          </w:p>
        </w:tc>
        <w:tc>
          <w:tcPr>
            <w:tcW w:w="2541" w:type="dxa"/>
          </w:tcPr>
          <w:p w:rsidR="00B02E69" w:rsidRPr="00014B5D" w:rsidRDefault="00B02E69" w:rsidP="00937A87">
            <w:pPr>
              <w:rPr>
                <w:rFonts w:ascii="Times New Roman" w:hAnsi="Times New Roman" w:cs="Times New Roman"/>
                <w:b/>
                <w:sz w:val="20"/>
                <w:szCs w:val="20"/>
              </w:rPr>
            </w:pPr>
            <w:r>
              <w:rPr>
                <w:rFonts w:ascii="Times New Roman" w:hAnsi="Times New Roman" w:cs="Times New Roman"/>
                <w:sz w:val="20"/>
                <w:szCs w:val="20"/>
              </w:rPr>
              <w:lastRenderedPageBreak/>
              <w:t xml:space="preserve">Designs an </w:t>
            </w:r>
            <w:proofErr w:type="gramStart"/>
            <w:r>
              <w:rPr>
                <w:rFonts w:ascii="Times New Roman" w:hAnsi="Times New Roman" w:cs="Times New Roman"/>
                <w:sz w:val="20"/>
                <w:szCs w:val="20"/>
              </w:rPr>
              <w:t xml:space="preserve">effective  </w:t>
            </w:r>
            <w:r>
              <w:rPr>
                <w:rFonts w:ascii="Times New Roman" w:hAnsi="Times New Roman" w:cs="Times New Roman"/>
                <w:sz w:val="20"/>
                <w:szCs w:val="20"/>
              </w:rPr>
              <w:lastRenderedPageBreak/>
              <w:t>learning</w:t>
            </w:r>
            <w:proofErr w:type="gramEnd"/>
            <w:r>
              <w:rPr>
                <w:rFonts w:ascii="Times New Roman" w:hAnsi="Times New Roman" w:cs="Times New Roman"/>
                <w:sz w:val="20"/>
                <w:szCs w:val="20"/>
              </w:rPr>
              <w:t xml:space="preserve"> environment that provides sufficient access to books and other instructional materials for a variety of individual, small group and whole class activities. Modifies arrangement regularly to meet students’ changing needs</w:t>
            </w:r>
          </w:p>
        </w:tc>
        <w:tc>
          <w:tcPr>
            <w:tcW w:w="2427" w:type="dxa"/>
          </w:tcPr>
          <w:p w:rsidR="00B02E69" w:rsidRPr="00014B5D" w:rsidRDefault="00B02E69" w:rsidP="00937A87">
            <w:pPr>
              <w:rPr>
                <w:rFonts w:ascii="Times New Roman" w:hAnsi="Times New Roman" w:cs="Times New Roman"/>
                <w:b/>
                <w:sz w:val="20"/>
                <w:szCs w:val="20"/>
              </w:rPr>
            </w:pPr>
            <w:r>
              <w:rPr>
                <w:rFonts w:ascii="Times New Roman" w:hAnsi="Times New Roman" w:cs="Times New Roman"/>
                <w:sz w:val="20"/>
                <w:szCs w:val="20"/>
              </w:rPr>
              <w:lastRenderedPageBreak/>
              <w:t xml:space="preserve">Designs a basic learning </w:t>
            </w:r>
            <w:r>
              <w:rPr>
                <w:rFonts w:ascii="Times New Roman" w:hAnsi="Times New Roman" w:cs="Times New Roman"/>
                <w:sz w:val="20"/>
                <w:szCs w:val="20"/>
              </w:rPr>
              <w:lastRenderedPageBreak/>
              <w:t xml:space="preserve">environment that provides </w:t>
            </w:r>
            <w:proofErr w:type="gramStart"/>
            <w:r>
              <w:rPr>
                <w:rFonts w:ascii="Times New Roman" w:hAnsi="Times New Roman" w:cs="Times New Roman"/>
                <w:sz w:val="20"/>
                <w:szCs w:val="20"/>
              </w:rPr>
              <w:t>some  access</w:t>
            </w:r>
            <w:proofErr w:type="gramEnd"/>
            <w:r>
              <w:rPr>
                <w:rFonts w:ascii="Times New Roman" w:hAnsi="Times New Roman" w:cs="Times New Roman"/>
                <w:sz w:val="20"/>
                <w:szCs w:val="20"/>
              </w:rPr>
              <w:t xml:space="preserve"> to books and other instructional materials for a variety of individual, small group and whole class activities. Modifies arrangement occasionally to meet students’ changing  needs</w:t>
            </w:r>
          </w:p>
        </w:tc>
        <w:tc>
          <w:tcPr>
            <w:tcW w:w="2432" w:type="dxa"/>
          </w:tcPr>
          <w:p w:rsidR="00B02E69" w:rsidRPr="006059A6" w:rsidRDefault="00B02E69" w:rsidP="00014B5D">
            <w:pPr>
              <w:rPr>
                <w:rFonts w:ascii="Times New Roman" w:hAnsi="Times New Roman" w:cs="Times New Roman"/>
                <w:sz w:val="20"/>
                <w:szCs w:val="20"/>
              </w:rPr>
            </w:pPr>
            <w:r w:rsidRPr="006059A6">
              <w:rPr>
                <w:rFonts w:ascii="Times New Roman" w:hAnsi="Times New Roman" w:cs="Times New Roman"/>
                <w:sz w:val="20"/>
                <w:szCs w:val="20"/>
              </w:rPr>
              <w:lastRenderedPageBreak/>
              <w:t>Learning</w:t>
            </w:r>
            <w:r>
              <w:rPr>
                <w:rFonts w:ascii="Times New Roman" w:hAnsi="Times New Roman" w:cs="Times New Roman"/>
                <w:sz w:val="20"/>
                <w:szCs w:val="20"/>
              </w:rPr>
              <w:t xml:space="preserve"> environment </w:t>
            </w:r>
            <w:r>
              <w:rPr>
                <w:rFonts w:ascii="Times New Roman" w:hAnsi="Times New Roman" w:cs="Times New Roman"/>
                <w:sz w:val="20"/>
                <w:szCs w:val="20"/>
              </w:rPr>
              <w:lastRenderedPageBreak/>
              <w:t xml:space="preserve">gives students limited access to instructional materials. Arranging for individual and small group instruction is problematic. Does not modify the arrangement. </w:t>
            </w:r>
          </w:p>
        </w:tc>
        <w:tc>
          <w:tcPr>
            <w:tcW w:w="1948" w:type="dxa"/>
          </w:tcPr>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LRC 552/3, Lesson </w:t>
            </w:r>
            <w:r>
              <w:rPr>
                <w:rFonts w:ascii="Times New Roman" w:hAnsi="Times New Roman" w:cs="Times New Roman"/>
                <w:b/>
                <w:sz w:val="20"/>
                <w:szCs w:val="20"/>
              </w:rPr>
              <w:lastRenderedPageBreak/>
              <w:t>Plans</w:t>
            </w:r>
          </w:p>
          <w:p w:rsidR="00B02E69" w:rsidRPr="006059A6" w:rsidRDefault="00B81908" w:rsidP="00B81908">
            <w:pPr>
              <w:jc w:val="center"/>
              <w:rPr>
                <w:rFonts w:ascii="Times New Roman" w:hAnsi="Times New Roman" w:cs="Times New Roman"/>
                <w:sz w:val="20"/>
                <w:szCs w:val="20"/>
              </w:rPr>
            </w:pPr>
            <w:r>
              <w:rPr>
                <w:rFonts w:ascii="Times New Roman" w:hAnsi="Times New Roman" w:cs="Times New Roman"/>
                <w:b/>
                <w:sz w:val="20"/>
                <w:szCs w:val="20"/>
              </w:rPr>
              <w:t>LRC 550/1, Observation Summary, Lesson Plans</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lastRenderedPageBreak/>
              <w:t>5.2</w:t>
            </w:r>
          </w:p>
          <w:p w:rsidR="00B02E69" w:rsidRPr="00014B5D" w:rsidRDefault="00B02E69" w:rsidP="00415C02">
            <w:pPr>
              <w:jc w:val="center"/>
              <w:rPr>
                <w:rFonts w:ascii="Times New Roman" w:hAnsi="Times New Roman" w:cs="Times New Roman"/>
                <w:b/>
                <w:sz w:val="20"/>
                <w:szCs w:val="20"/>
              </w:rPr>
            </w:pPr>
          </w:p>
        </w:tc>
        <w:tc>
          <w:tcPr>
            <w:tcW w:w="2312" w:type="dxa"/>
          </w:tcPr>
          <w:p w:rsidR="00B02E69" w:rsidRPr="0029321E" w:rsidRDefault="00B02E69" w:rsidP="008B404D">
            <w:pPr>
              <w:rPr>
                <w:rFonts w:ascii="Times New Roman" w:hAnsi="Times New Roman" w:cs="Times New Roman"/>
                <w:sz w:val="20"/>
                <w:szCs w:val="20"/>
              </w:rPr>
            </w:pPr>
            <w:r>
              <w:rPr>
                <w:rFonts w:ascii="Times New Roman" w:hAnsi="Times New Roman" w:cs="Times New Roman"/>
                <w:sz w:val="20"/>
                <w:szCs w:val="20"/>
              </w:rPr>
              <w:t xml:space="preserve">Provides outstanding models </w:t>
            </w:r>
            <w:proofErr w:type="gramStart"/>
            <w:r>
              <w:rPr>
                <w:rFonts w:ascii="Times New Roman" w:hAnsi="Times New Roman" w:cs="Times New Roman"/>
                <w:sz w:val="20"/>
                <w:szCs w:val="20"/>
              </w:rPr>
              <w:t>of  supportive</w:t>
            </w:r>
            <w:proofErr w:type="gramEnd"/>
            <w:r>
              <w:rPr>
                <w:rFonts w:ascii="Times New Roman" w:hAnsi="Times New Roman" w:cs="Times New Roman"/>
                <w:sz w:val="20"/>
                <w:szCs w:val="20"/>
              </w:rPr>
              <w:t xml:space="preserve"> social environments for all students, especially those who struggle with reading and writing and English language learners.. Supports other teachers in doing the same.</w:t>
            </w:r>
          </w:p>
        </w:tc>
        <w:tc>
          <w:tcPr>
            <w:tcW w:w="2541" w:type="dxa"/>
          </w:tcPr>
          <w:p w:rsidR="00B02E69" w:rsidRPr="00014B5D" w:rsidRDefault="00B02E69" w:rsidP="00937A87">
            <w:pPr>
              <w:rPr>
                <w:rFonts w:ascii="Times New Roman" w:hAnsi="Times New Roman" w:cs="Times New Roman"/>
                <w:b/>
                <w:sz w:val="20"/>
                <w:szCs w:val="20"/>
              </w:rPr>
            </w:pPr>
            <w:r>
              <w:rPr>
                <w:rFonts w:ascii="Times New Roman" w:hAnsi="Times New Roman" w:cs="Times New Roman"/>
                <w:sz w:val="20"/>
                <w:szCs w:val="20"/>
              </w:rPr>
              <w:t xml:space="preserve">Provides effective models </w:t>
            </w:r>
            <w:proofErr w:type="gramStart"/>
            <w:r>
              <w:rPr>
                <w:rFonts w:ascii="Times New Roman" w:hAnsi="Times New Roman" w:cs="Times New Roman"/>
                <w:sz w:val="20"/>
                <w:szCs w:val="20"/>
              </w:rPr>
              <w:t>of  supportive</w:t>
            </w:r>
            <w:proofErr w:type="gramEnd"/>
            <w:r>
              <w:rPr>
                <w:rFonts w:ascii="Times New Roman" w:hAnsi="Times New Roman" w:cs="Times New Roman"/>
                <w:sz w:val="20"/>
                <w:szCs w:val="20"/>
              </w:rPr>
              <w:t xml:space="preserve"> social environments for all students, especially those who struggle with reading and writing and English language learners.. Supports other teachers in doing the same.</w:t>
            </w:r>
          </w:p>
        </w:tc>
        <w:tc>
          <w:tcPr>
            <w:tcW w:w="2427" w:type="dxa"/>
          </w:tcPr>
          <w:p w:rsidR="00B02E69" w:rsidRPr="00014B5D" w:rsidRDefault="00B02E69" w:rsidP="00937A87">
            <w:pPr>
              <w:rPr>
                <w:rFonts w:ascii="Times New Roman" w:hAnsi="Times New Roman" w:cs="Times New Roman"/>
                <w:b/>
                <w:sz w:val="20"/>
                <w:szCs w:val="20"/>
              </w:rPr>
            </w:pPr>
            <w:r>
              <w:rPr>
                <w:rFonts w:ascii="Times New Roman" w:hAnsi="Times New Roman" w:cs="Times New Roman"/>
                <w:sz w:val="20"/>
                <w:szCs w:val="20"/>
              </w:rPr>
              <w:t xml:space="preserve">Provides basic models </w:t>
            </w:r>
            <w:proofErr w:type="gramStart"/>
            <w:r>
              <w:rPr>
                <w:rFonts w:ascii="Times New Roman" w:hAnsi="Times New Roman" w:cs="Times New Roman"/>
                <w:sz w:val="20"/>
                <w:szCs w:val="20"/>
              </w:rPr>
              <w:t>of  supportive</w:t>
            </w:r>
            <w:proofErr w:type="gramEnd"/>
            <w:r>
              <w:rPr>
                <w:rFonts w:ascii="Times New Roman" w:hAnsi="Times New Roman" w:cs="Times New Roman"/>
                <w:sz w:val="20"/>
                <w:szCs w:val="20"/>
              </w:rPr>
              <w:t xml:space="preserve"> social environments for all students, especially those who struggle with reading and writing and English language learners.. Supports other teachers in doing the same.</w:t>
            </w:r>
          </w:p>
        </w:tc>
        <w:tc>
          <w:tcPr>
            <w:tcW w:w="2432" w:type="dxa"/>
          </w:tcPr>
          <w:p w:rsidR="00B02E69" w:rsidRPr="002F2740" w:rsidRDefault="00B02E69" w:rsidP="00014B5D">
            <w:pPr>
              <w:rPr>
                <w:rFonts w:ascii="Times New Roman" w:hAnsi="Times New Roman" w:cs="Times New Roman"/>
                <w:sz w:val="20"/>
                <w:szCs w:val="20"/>
              </w:rPr>
            </w:pPr>
            <w:r w:rsidRPr="002F2740">
              <w:rPr>
                <w:rFonts w:ascii="Times New Roman" w:hAnsi="Times New Roman" w:cs="Times New Roman"/>
                <w:sz w:val="20"/>
                <w:szCs w:val="20"/>
              </w:rPr>
              <w:t>Problems in the</w:t>
            </w:r>
            <w:r>
              <w:rPr>
                <w:rFonts w:ascii="Times New Roman" w:hAnsi="Times New Roman" w:cs="Times New Roman"/>
                <w:sz w:val="20"/>
                <w:szCs w:val="20"/>
              </w:rPr>
              <w:t xml:space="preserve"> social environment provided for students does not make it suitable as a model for other teachers. </w:t>
            </w:r>
          </w:p>
        </w:tc>
        <w:tc>
          <w:tcPr>
            <w:tcW w:w="1948" w:type="dxa"/>
          </w:tcPr>
          <w:p w:rsidR="00B02E69" w:rsidRPr="002F2740" w:rsidRDefault="00B81908" w:rsidP="00014B5D">
            <w:pPr>
              <w:rPr>
                <w:rFonts w:ascii="Times New Roman" w:hAnsi="Times New Roman" w:cs="Times New Roman"/>
                <w:sz w:val="20"/>
                <w:szCs w:val="20"/>
              </w:rPr>
            </w:pPr>
            <w:r>
              <w:rPr>
                <w:rFonts w:ascii="Times New Roman" w:hAnsi="Times New Roman" w:cs="Times New Roman"/>
                <w:b/>
                <w:sz w:val="20"/>
                <w:szCs w:val="20"/>
              </w:rPr>
              <w:t>LRC 550/1, Three-way Conference</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t>5.3</w:t>
            </w:r>
          </w:p>
          <w:p w:rsidR="00B02E69" w:rsidRPr="00014B5D" w:rsidRDefault="00B02E69" w:rsidP="00415C02">
            <w:pPr>
              <w:jc w:val="center"/>
              <w:rPr>
                <w:rFonts w:ascii="Times New Roman" w:hAnsi="Times New Roman" w:cs="Times New Roman"/>
                <w:b/>
                <w:sz w:val="20"/>
                <w:szCs w:val="20"/>
              </w:rPr>
            </w:pPr>
          </w:p>
        </w:tc>
        <w:tc>
          <w:tcPr>
            <w:tcW w:w="2312" w:type="dxa"/>
          </w:tcPr>
          <w:p w:rsidR="00B02E69" w:rsidRPr="002F2740" w:rsidRDefault="00B02E69" w:rsidP="00014B5D">
            <w:pPr>
              <w:rPr>
                <w:rFonts w:ascii="Times New Roman" w:hAnsi="Times New Roman" w:cs="Times New Roman"/>
                <w:sz w:val="20"/>
                <w:szCs w:val="20"/>
              </w:rPr>
            </w:pPr>
            <w:r>
              <w:rPr>
                <w:rFonts w:ascii="Times New Roman" w:hAnsi="Times New Roman" w:cs="Times New Roman"/>
                <w:sz w:val="20"/>
                <w:szCs w:val="20"/>
              </w:rPr>
              <w:t>Highly skilled and knowledgeable in providing effective routines for all students, especially those who struggle with reading and writing. Models and provides guidance for other teachers to do the same.</w:t>
            </w:r>
          </w:p>
        </w:tc>
        <w:tc>
          <w:tcPr>
            <w:tcW w:w="2541" w:type="dxa"/>
          </w:tcPr>
          <w:p w:rsidR="00B02E69" w:rsidRPr="00014B5D" w:rsidRDefault="00B02E69" w:rsidP="00014B5D">
            <w:pPr>
              <w:rPr>
                <w:rFonts w:ascii="Times New Roman" w:hAnsi="Times New Roman" w:cs="Times New Roman"/>
                <w:b/>
                <w:sz w:val="20"/>
                <w:szCs w:val="20"/>
              </w:rPr>
            </w:pPr>
            <w:r>
              <w:rPr>
                <w:rFonts w:ascii="Times New Roman" w:hAnsi="Times New Roman" w:cs="Times New Roman"/>
                <w:sz w:val="20"/>
                <w:szCs w:val="20"/>
              </w:rPr>
              <w:t>Competent in providing effective routines for all students, especially those who struggle with reading and writing. Provides guidance for other teachers to do the same.</w:t>
            </w:r>
          </w:p>
        </w:tc>
        <w:tc>
          <w:tcPr>
            <w:tcW w:w="2427" w:type="dxa"/>
          </w:tcPr>
          <w:p w:rsidR="00B02E69" w:rsidRPr="00014B5D" w:rsidRDefault="00B02E69" w:rsidP="00014B5D">
            <w:pPr>
              <w:rPr>
                <w:rFonts w:ascii="Times New Roman" w:hAnsi="Times New Roman" w:cs="Times New Roman"/>
                <w:b/>
                <w:sz w:val="20"/>
                <w:szCs w:val="20"/>
              </w:rPr>
            </w:pPr>
            <w:r>
              <w:rPr>
                <w:rFonts w:ascii="Times New Roman" w:hAnsi="Times New Roman" w:cs="Times New Roman"/>
                <w:sz w:val="20"/>
                <w:szCs w:val="20"/>
              </w:rPr>
              <w:t>Adequately skilled and knowledgeable in providing effective routines for all students, especially those who struggle with reading and writing. Provides some guidance for other teachers to do the same.</w:t>
            </w:r>
          </w:p>
        </w:tc>
        <w:tc>
          <w:tcPr>
            <w:tcW w:w="2432" w:type="dxa"/>
          </w:tcPr>
          <w:p w:rsidR="00B02E69" w:rsidRPr="002F2740" w:rsidRDefault="00B02E69" w:rsidP="00014B5D">
            <w:pPr>
              <w:rPr>
                <w:rFonts w:ascii="Times New Roman" w:hAnsi="Times New Roman" w:cs="Times New Roman"/>
                <w:sz w:val="20"/>
                <w:szCs w:val="20"/>
              </w:rPr>
            </w:pPr>
            <w:r w:rsidRPr="002F2740">
              <w:rPr>
                <w:rFonts w:ascii="Times New Roman" w:hAnsi="Times New Roman" w:cs="Times New Roman"/>
                <w:sz w:val="20"/>
                <w:szCs w:val="20"/>
              </w:rPr>
              <w:t>Lacks</w:t>
            </w:r>
            <w:r>
              <w:rPr>
                <w:rFonts w:ascii="Times New Roman" w:hAnsi="Times New Roman" w:cs="Times New Roman"/>
                <w:sz w:val="20"/>
                <w:szCs w:val="20"/>
              </w:rPr>
              <w:t xml:space="preserve"> knowledge and skill in providing students with effective routines. Does not provide help to other teachers in this area. </w:t>
            </w:r>
          </w:p>
        </w:tc>
        <w:tc>
          <w:tcPr>
            <w:tcW w:w="1948" w:type="dxa"/>
          </w:tcPr>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LRC 550/1, Three-way Conference</w:t>
            </w:r>
          </w:p>
          <w:p w:rsidR="00B81908" w:rsidRDefault="00B81908" w:rsidP="00B81908">
            <w:pPr>
              <w:jc w:val="center"/>
              <w:rPr>
                <w:rFonts w:ascii="Times New Roman" w:hAnsi="Times New Roman" w:cs="Times New Roman"/>
                <w:b/>
                <w:sz w:val="20"/>
                <w:szCs w:val="20"/>
              </w:rPr>
            </w:pPr>
          </w:p>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LRC 520</w:t>
            </w:r>
          </w:p>
          <w:p w:rsidR="00B02E69" w:rsidRPr="002F2740" w:rsidRDefault="00B81908" w:rsidP="00B81908">
            <w:pPr>
              <w:jc w:val="center"/>
              <w:rPr>
                <w:rFonts w:ascii="Times New Roman" w:hAnsi="Times New Roman" w:cs="Times New Roman"/>
                <w:sz w:val="20"/>
                <w:szCs w:val="20"/>
              </w:rPr>
            </w:pPr>
            <w:r>
              <w:rPr>
                <w:rFonts w:ascii="Times New Roman" w:hAnsi="Times New Roman" w:cs="Times New Roman"/>
                <w:b/>
                <w:sz w:val="20"/>
                <w:szCs w:val="20"/>
              </w:rPr>
              <w:t>Lesson Plan Collection</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sidRPr="00AA0121">
              <w:rPr>
                <w:rFonts w:ascii="Times New Roman" w:hAnsi="Times New Roman" w:cs="Times New Roman"/>
                <w:b/>
                <w:sz w:val="20"/>
                <w:szCs w:val="20"/>
              </w:rPr>
              <w:t>5.4</w:t>
            </w:r>
          </w:p>
          <w:p w:rsidR="00B02E69" w:rsidRPr="00014B5D" w:rsidRDefault="00B02E69" w:rsidP="008027F8">
            <w:pPr>
              <w:jc w:val="center"/>
              <w:rPr>
                <w:rFonts w:ascii="Times New Roman" w:hAnsi="Times New Roman" w:cs="Times New Roman"/>
                <w:b/>
                <w:sz w:val="20"/>
                <w:szCs w:val="20"/>
              </w:rPr>
            </w:pPr>
          </w:p>
        </w:tc>
        <w:tc>
          <w:tcPr>
            <w:tcW w:w="2312" w:type="dxa"/>
          </w:tcPr>
          <w:p w:rsidR="00B02E69" w:rsidRPr="006E6530" w:rsidRDefault="00B02E69" w:rsidP="00014B5D">
            <w:pPr>
              <w:rPr>
                <w:rFonts w:ascii="Times New Roman" w:hAnsi="Times New Roman" w:cs="Times New Roman"/>
                <w:sz w:val="20"/>
                <w:szCs w:val="20"/>
              </w:rPr>
            </w:pPr>
            <w:r>
              <w:rPr>
                <w:rFonts w:ascii="Times New Roman" w:hAnsi="Times New Roman" w:cs="Times New Roman"/>
                <w:sz w:val="20"/>
                <w:szCs w:val="20"/>
              </w:rPr>
              <w:t>Provides extensive support for teachers in using evidence based grouping practices to meet the needs of all learners especially those who struggle with reading and writing</w:t>
            </w:r>
          </w:p>
        </w:tc>
        <w:tc>
          <w:tcPr>
            <w:tcW w:w="2541" w:type="dxa"/>
          </w:tcPr>
          <w:p w:rsidR="00B02E69" w:rsidRPr="00014B5D" w:rsidRDefault="00B02E69" w:rsidP="006E6530">
            <w:pPr>
              <w:rPr>
                <w:rFonts w:ascii="Times New Roman" w:hAnsi="Times New Roman" w:cs="Times New Roman"/>
                <w:b/>
                <w:sz w:val="20"/>
                <w:szCs w:val="20"/>
              </w:rPr>
            </w:pPr>
            <w:r>
              <w:rPr>
                <w:rFonts w:ascii="Times New Roman" w:hAnsi="Times New Roman" w:cs="Times New Roman"/>
                <w:sz w:val="20"/>
                <w:szCs w:val="20"/>
              </w:rPr>
              <w:t>Provides substantial  support for teachers in using evidence based grouping practices to meet the needs of all learners especially those who struggle with reading and writing</w:t>
            </w:r>
          </w:p>
        </w:tc>
        <w:tc>
          <w:tcPr>
            <w:tcW w:w="2427" w:type="dxa"/>
          </w:tcPr>
          <w:p w:rsidR="00B02E69" w:rsidRPr="00014B5D" w:rsidRDefault="00B02E69" w:rsidP="008B404D">
            <w:pPr>
              <w:rPr>
                <w:rFonts w:ascii="Times New Roman" w:hAnsi="Times New Roman" w:cs="Times New Roman"/>
                <w:b/>
                <w:sz w:val="20"/>
                <w:szCs w:val="20"/>
              </w:rPr>
            </w:pPr>
            <w:r>
              <w:rPr>
                <w:rFonts w:ascii="Times New Roman" w:hAnsi="Times New Roman" w:cs="Times New Roman"/>
                <w:sz w:val="20"/>
                <w:szCs w:val="20"/>
              </w:rPr>
              <w:t>Provides some support for teachers in using evidence based grouping practices to meet the needs of all learners especially those who struggle with reading and writing</w:t>
            </w:r>
          </w:p>
        </w:tc>
        <w:tc>
          <w:tcPr>
            <w:tcW w:w="2432" w:type="dxa"/>
          </w:tcPr>
          <w:p w:rsidR="00B02E69" w:rsidRPr="008B404D" w:rsidRDefault="00B02E69" w:rsidP="00014B5D">
            <w:pPr>
              <w:rPr>
                <w:rFonts w:ascii="Times New Roman" w:hAnsi="Times New Roman" w:cs="Times New Roman"/>
                <w:sz w:val="20"/>
                <w:szCs w:val="20"/>
              </w:rPr>
            </w:pPr>
            <w:r w:rsidRPr="008B404D">
              <w:rPr>
                <w:rFonts w:ascii="Times New Roman" w:hAnsi="Times New Roman" w:cs="Times New Roman"/>
                <w:sz w:val="20"/>
                <w:szCs w:val="20"/>
              </w:rPr>
              <w:t xml:space="preserve">Limited use </w:t>
            </w:r>
            <w:r>
              <w:rPr>
                <w:rFonts w:ascii="Times New Roman" w:hAnsi="Times New Roman" w:cs="Times New Roman"/>
                <w:sz w:val="20"/>
                <w:szCs w:val="20"/>
              </w:rPr>
              <w:t xml:space="preserve">of evidence based grouping practices in instructional practice. Little to no support for teachers in doing the same for all students. </w:t>
            </w:r>
          </w:p>
        </w:tc>
        <w:tc>
          <w:tcPr>
            <w:tcW w:w="1948" w:type="dxa"/>
          </w:tcPr>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LRC 552/3,</w:t>
            </w:r>
          </w:p>
          <w:p w:rsidR="00B02E69"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Lesson plan</w:t>
            </w:r>
          </w:p>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 xml:space="preserve">LRC 550/1, </w:t>
            </w:r>
          </w:p>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Collaboration Activity</w:t>
            </w:r>
          </w:p>
          <w:p w:rsidR="00B81908" w:rsidRPr="008B404D" w:rsidRDefault="00B81908" w:rsidP="00B81908">
            <w:pPr>
              <w:jc w:val="center"/>
              <w:rPr>
                <w:rFonts w:ascii="Times New Roman" w:hAnsi="Times New Roman" w:cs="Times New Roman"/>
                <w:sz w:val="20"/>
                <w:szCs w:val="20"/>
              </w:rPr>
            </w:pPr>
          </w:p>
        </w:tc>
      </w:tr>
      <w:tr w:rsidR="00B02E69" w:rsidRPr="00230B20" w:rsidTr="00B02E69">
        <w:tc>
          <w:tcPr>
            <w:tcW w:w="1516" w:type="dxa"/>
          </w:tcPr>
          <w:p w:rsidR="00B02E69" w:rsidRPr="00230B20" w:rsidRDefault="00B02E69" w:rsidP="008027F8">
            <w:pPr>
              <w:jc w:val="center"/>
              <w:rPr>
                <w:rFonts w:ascii="Times New Roman" w:hAnsi="Times New Roman" w:cs="Times New Roman"/>
                <w:b/>
                <w:sz w:val="20"/>
                <w:szCs w:val="20"/>
              </w:rPr>
            </w:pPr>
            <w:r w:rsidRPr="00230B20">
              <w:rPr>
                <w:rFonts w:ascii="Times New Roman" w:hAnsi="Times New Roman" w:cs="Times New Roman"/>
                <w:b/>
                <w:sz w:val="20"/>
                <w:szCs w:val="20"/>
              </w:rPr>
              <w:t>6.2</w:t>
            </w:r>
          </w:p>
          <w:p w:rsidR="00B02E69" w:rsidRPr="00014B5D" w:rsidRDefault="00B02E69" w:rsidP="008027F8">
            <w:pPr>
              <w:jc w:val="center"/>
              <w:rPr>
                <w:rFonts w:ascii="Times New Roman" w:hAnsi="Times New Roman" w:cs="Times New Roman"/>
                <w:b/>
                <w:sz w:val="20"/>
                <w:szCs w:val="20"/>
              </w:rPr>
            </w:pPr>
          </w:p>
        </w:tc>
        <w:tc>
          <w:tcPr>
            <w:tcW w:w="2312" w:type="dxa"/>
          </w:tcPr>
          <w:p w:rsidR="00B02E69" w:rsidRPr="002F2740" w:rsidRDefault="00B02E69" w:rsidP="00177C49">
            <w:pPr>
              <w:rPr>
                <w:rFonts w:ascii="Times New Roman" w:hAnsi="Times New Roman" w:cs="Times New Roman"/>
                <w:sz w:val="20"/>
                <w:szCs w:val="20"/>
              </w:rPr>
            </w:pPr>
            <w:r>
              <w:rPr>
                <w:rFonts w:ascii="Times New Roman" w:hAnsi="Times New Roman" w:cs="Times New Roman"/>
                <w:sz w:val="20"/>
                <w:szCs w:val="20"/>
              </w:rPr>
              <w:t xml:space="preserve">Demonstrates a thorough understanding of the </w:t>
            </w:r>
            <w:r>
              <w:rPr>
                <w:rFonts w:ascii="Times New Roman" w:hAnsi="Times New Roman" w:cs="Times New Roman"/>
                <w:sz w:val="20"/>
                <w:szCs w:val="20"/>
              </w:rPr>
              <w:lastRenderedPageBreak/>
              <w:t>connection between teacher disposition and student learning. Embodies this by demonstrating outstanding interpersonal and leadership skills and modeling a positive attitude toward reading and writing with students, teachers, administrators and parents.</w:t>
            </w:r>
          </w:p>
        </w:tc>
        <w:tc>
          <w:tcPr>
            <w:tcW w:w="2541" w:type="dxa"/>
          </w:tcPr>
          <w:p w:rsidR="00B02E69" w:rsidRPr="00014B5D" w:rsidRDefault="00B02E69" w:rsidP="00E9469C">
            <w:pPr>
              <w:rPr>
                <w:rFonts w:ascii="Times New Roman" w:hAnsi="Times New Roman" w:cs="Times New Roman"/>
                <w:b/>
                <w:sz w:val="20"/>
                <w:szCs w:val="20"/>
              </w:rPr>
            </w:pPr>
            <w:r>
              <w:rPr>
                <w:rFonts w:ascii="Times New Roman" w:hAnsi="Times New Roman" w:cs="Times New Roman"/>
                <w:sz w:val="20"/>
                <w:szCs w:val="20"/>
              </w:rPr>
              <w:lastRenderedPageBreak/>
              <w:t xml:space="preserve">Demonstrates a good understanding of the </w:t>
            </w:r>
            <w:r>
              <w:rPr>
                <w:rFonts w:ascii="Times New Roman" w:hAnsi="Times New Roman" w:cs="Times New Roman"/>
                <w:sz w:val="20"/>
                <w:szCs w:val="20"/>
              </w:rPr>
              <w:lastRenderedPageBreak/>
              <w:t>connection between teacher disposition and student learning. Demonstrates adept interpersonal and leadership skills. Models a positive attitude toward reading and writing with students, teachers, administrators and parents.</w:t>
            </w:r>
          </w:p>
        </w:tc>
        <w:tc>
          <w:tcPr>
            <w:tcW w:w="2427" w:type="dxa"/>
          </w:tcPr>
          <w:p w:rsidR="00B02E69" w:rsidRPr="00014B5D" w:rsidRDefault="00B02E69" w:rsidP="00E9469C">
            <w:pPr>
              <w:rPr>
                <w:rFonts w:ascii="Times New Roman" w:hAnsi="Times New Roman" w:cs="Times New Roman"/>
                <w:b/>
                <w:sz w:val="20"/>
                <w:szCs w:val="20"/>
              </w:rPr>
            </w:pPr>
            <w:r>
              <w:rPr>
                <w:rFonts w:ascii="Times New Roman" w:hAnsi="Times New Roman" w:cs="Times New Roman"/>
                <w:sz w:val="20"/>
                <w:szCs w:val="20"/>
              </w:rPr>
              <w:lastRenderedPageBreak/>
              <w:t xml:space="preserve">Demonstrates an adequate understanding of the </w:t>
            </w:r>
            <w:r>
              <w:rPr>
                <w:rFonts w:ascii="Times New Roman" w:hAnsi="Times New Roman" w:cs="Times New Roman"/>
                <w:sz w:val="20"/>
                <w:szCs w:val="20"/>
              </w:rPr>
              <w:lastRenderedPageBreak/>
              <w:t>connection between teacher disposition and student learning. Demonstrates adequate interpersonal and leadership skills. Sometimes models a positive attitude toward reading and writing with students, teachers, administrators and parents.</w:t>
            </w:r>
          </w:p>
        </w:tc>
        <w:tc>
          <w:tcPr>
            <w:tcW w:w="2432" w:type="dxa"/>
          </w:tcPr>
          <w:p w:rsidR="00B02E69" w:rsidRPr="00E9469C" w:rsidRDefault="00B02E69" w:rsidP="00014B5D">
            <w:pPr>
              <w:rPr>
                <w:rFonts w:ascii="Times New Roman" w:hAnsi="Times New Roman" w:cs="Times New Roman"/>
                <w:sz w:val="20"/>
                <w:szCs w:val="20"/>
              </w:rPr>
            </w:pPr>
            <w:r w:rsidRPr="00E9469C">
              <w:rPr>
                <w:rFonts w:ascii="Times New Roman" w:hAnsi="Times New Roman" w:cs="Times New Roman"/>
                <w:sz w:val="20"/>
                <w:szCs w:val="20"/>
              </w:rPr>
              <w:lastRenderedPageBreak/>
              <w:t xml:space="preserve">Demonstrates a limited </w:t>
            </w:r>
            <w:r>
              <w:rPr>
                <w:rFonts w:ascii="Times New Roman" w:hAnsi="Times New Roman" w:cs="Times New Roman"/>
                <w:sz w:val="20"/>
                <w:szCs w:val="20"/>
              </w:rPr>
              <w:t xml:space="preserve">understanding of the </w:t>
            </w:r>
            <w:r>
              <w:rPr>
                <w:rFonts w:ascii="Times New Roman" w:hAnsi="Times New Roman" w:cs="Times New Roman"/>
                <w:sz w:val="20"/>
                <w:szCs w:val="20"/>
              </w:rPr>
              <w:lastRenderedPageBreak/>
              <w:t xml:space="preserve">connection between teacher disposition and student learning. Interpersonal and leadership skills are limited. Does not take opportunities to model a positive attitude toward reading and writing with students, teachers, administrators and parents. </w:t>
            </w:r>
          </w:p>
        </w:tc>
        <w:tc>
          <w:tcPr>
            <w:tcW w:w="1948" w:type="dxa"/>
          </w:tcPr>
          <w:p w:rsidR="00B81908" w:rsidRPr="00230B20" w:rsidRDefault="00B81908" w:rsidP="00B81908">
            <w:pPr>
              <w:jc w:val="center"/>
              <w:rPr>
                <w:rFonts w:ascii="Times New Roman" w:hAnsi="Times New Roman" w:cs="Times New Roman"/>
                <w:b/>
                <w:sz w:val="20"/>
                <w:szCs w:val="20"/>
              </w:rPr>
            </w:pPr>
            <w:r w:rsidRPr="00230B20">
              <w:rPr>
                <w:rFonts w:ascii="Times New Roman" w:hAnsi="Times New Roman" w:cs="Times New Roman"/>
                <w:b/>
                <w:sz w:val="20"/>
                <w:szCs w:val="20"/>
              </w:rPr>
              <w:lastRenderedPageBreak/>
              <w:t>LRC 550/1, Three-way Conference</w:t>
            </w:r>
          </w:p>
          <w:p w:rsidR="00B81908" w:rsidRPr="00230B20" w:rsidRDefault="00B81908" w:rsidP="00B81908">
            <w:pPr>
              <w:jc w:val="center"/>
              <w:rPr>
                <w:rFonts w:ascii="Times New Roman" w:hAnsi="Times New Roman" w:cs="Times New Roman"/>
                <w:b/>
                <w:sz w:val="20"/>
                <w:szCs w:val="20"/>
              </w:rPr>
            </w:pPr>
          </w:p>
          <w:p w:rsidR="00B81908" w:rsidRPr="00230B20" w:rsidRDefault="00B81908" w:rsidP="00B81908">
            <w:pPr>
              <w:jc w:val="center"/>
              <w:rPr>
                <w:rFonts w:ascii="Times New Roman" w:hAnsi="Times New Roman" w:cs="Times New Roman"/>
                <w:b/>
                <w:sz w:val="20"/>
                <w:szCs w:val="20"/>
              </w:rPr>
            </w:pPr>
            <w:r w:rsidRPr="00230B20">
              <w:rPr>
                <w:rFonts w:ascii="Times New Roman" w:hAnsi="Times New Roman" w:cs="Times New Roman"/>
                <w:b/>
                <w:sz w:val="20"/>
                <w:szCs w:val="20"/>
              </w:rPr>
              <w:t>LRC 525</w:t>
            </w:r>
          </w:p>
          <w:p w:rsidR="00B02E69" w:rsidRPr="00230B20" w:rsidRDefault="00B81908" w:rsidP="00B81908">
            <w:pPr>
              <w:jc w:val="center"/>
              <w:rPr>
                <w:rFonts w:ascii="Times New Roman" w:hAnsi="Times New Roman" w:cs="Times New Roman"/>
                <w:sz w:val="20"/>
                <w:szCs w:val="20"/>
              </w:rPr>
            </w:pPr>
            <w:r w:rsidRPr="00230B20">
              <w:rPr>
                <w:rFonts w:ascii="Times New Roman" w:hAnsi="Times New Roman" w:cs="Times New Roman"/>
                <w:b/>
                <w:sz w:val="20"/>
                <w:szCs w:val="20"/>
              </w:rPr>
              <w:t>Professional Leadership Project</w:t>
            </w:r>
          </w:p>
        </w:tc>
      </w:tr>
      <w:tr w:rsidR="00B02E69" w:rsidRPr="00014B5D" w:rsidTr="00B02E69">
        <w:tc>
          <w:tcPr>
            <w:tcW w:w="1516" w:type="dxa"/>
          </w:tcPr>
          <w:p w:rsidR="00B02E69" w:rsidRDefault="00B02E69" w:rsidP="008027F8">
            <w:pPr>
              <w:jc w:val="center"/>
              <w:rPr>
                <w:rFonts w:ascii="Times New Roman" w:hAnsi="Times New Roman" w:cs="Times New Roman"/>
                <w:b/>
                <w:sz w:val="20"/>
                <w:szCs w:val="20"/>
              </w:rPr>
            </w:pPr>
            <w:r>
              <w:rPr>
                <w:rFonts w:ascii="Times New Roman" w:hAnsi="Times New Roman" w:cs="Times New Roman"/>
                <w:b/>
                <w:sz w:val="20"/>
                <w:szCs w:val="20"/>
              </w:rPr>
              <w:lastRenderedPageBreak/>
              <w:t>1.3</w:t>
            </w:r>
          </w:p>
          <w:p w:rsidR="00B02E69" w:rsidRPr="00014B5D" w:rsidRDefault="00B02E69" w:rsidP="00415C02">
            <w:pPr>
              <w:jc w:val="center"/>
              <w:rPr>
                <w:rFonts w:ascii="Times New Roman" w:hAnsi="Times New Roman" w:cs="Times New Roman"/>
                <w:b/>
                <w:sz w:val="20"/>
                <w:szCs w:val="20"/>
              </w:rPr>
            </w:pPr>
          </w:p>
        </w:tc>
        <w:tc>
          <w:tcPr>
            <w:tcW w:w="2312" w:type="dxa"/>
          </w:tcPr>
          <w:p w:rsidR="00B02E69" w:rsidRPr="00CE2FE7" w:rsidRDefault="00B02E69" w:rsidP="00014B5D">
            <w:pPr>
              <w:rPr>
                <w:rFonts w:ascii="Times New Roman" w:hAnsi="Times New Roman" w:cs="Times New Roman"/>
                <w:sz w:val="20"/>
                <w:szCs w:val="20"/>
              </w:rPr>
            </w:pPr>
            <w:r>
              <w:rPr>
                <w:rFonts w:ascii="Times New Roman" w:hAnsi="Times New Roman" w:cs="Times New Roman"/>
                <w:sz w:val="20"/>
                <w:szCs w:val="20"/>
              </w:rPr>
              <w:t xml:space="preserve">Evaluations by teachers and college supervisor indicate that candidate is outstanding in modeling fair-mindedness, empathy and ethical behavior and communicates the importance of such behavior to others. </w:t>
            </w:r>
          </w:p>
        </w:tc>
        <w:tc>
          <w:tcPr>
            <w:tcW w:w="2541" w:type="dxa"/>
          </w:tcPr>
          <w:p w:rsidR="00B02E69" w:rsidRPr="00014B5D" w:rsidRDefault="00B02E69" w:rsidP="00CE2FE7">
            <w:pPr>
              <w:rPr>
                <w:rFonts w:ascii="Times New Roman" w:hAnsi="Times New Roman" w:cs="Times New Roman"/>
                <w:b/>
                <w:sz w:val="20"/>
                <w:szCs w:val="20"/>
              </w:rPr>
            </w:pPr>
            <w:r>
              <w:rPr>
                <w:rFonts w:ascii="Times New Roman" w:hAnsi="Times New Roman" w:cs="Times New Roman"/>
                <w:sz w:val="20"/>
                <w:szCs w:val="20"/>
              </w:rPr>
              <w:t>Evaluations by teachers and college supervisor indicate that candidate is proficient in modeling fair-mindedness, empathy and ethical behavior and communicates the importance of such behavior to others.</w:t>
            </w:r>
          </w:p>
        </w:tc>
        <w:tc>
          <w:tcPr>
            <w:tcW w:w="2427" w:type="dxa"/>
          </w:tcPr>
          <w:p w:rsidR="00B02E69" w:rsidRPr="00014B5D" w:rsidRDefault="00B02E69" w:rsidP="00CE2FE7">
            <w:pPr>
              <w:rPr>
                <w:rFonts w:ascii="Times New Roman" w:hAnsi="Times New Roman" w:cs="Times New Roman"/>
                <w:b/>
                <w:sz w:val="20"/>
                <w:szCs w:val="20"/>
              </w:rPr>
            </w:pPr>
            <w:r>
              <w:rPr>
                <w:rFonts w:ascii="Times New Roman" w:hAnsi="Times New Roman" w:cs="Times New Roman"/>
                <w:sz w:val="20"/>
                <w:szCs w:val="20"/>
              </w:rPr>
              <w:t>Evaluations by teachers and college supervisor indicate that candidate is adequate in modeling fair-mindedness, empathy and ethical behavior and communicates the importance of such behavior to others.</w:t>
            </w:r>
          </w:p>
        </w:tc>
        <w:tc>
          <w:tcPr>
            <w:tcW w:w="2432" w:type="dxa"/>
          </w:tcPr>
          <w:p w:rsidR="00B02E69" w:rsidRPr="00014B5D" w:rsidRDefault="00B02E69" w:rsidP="00CE2FE7">
            <w:pPr>
              <w:rPr>
                <w:rFonts w:ascii="Times New Roman" w:hAnsi="Times New Roman" w:cs="Times New Roman"/>
                <w:b/>
                <w:sz w:val="20"/>
                <w:szCs w:val="20"/>
              </w:rPr>
            </w:pPr>
            <w:r>
              <w:rPr>
                <w:rFonts w:ascii="Times New Roman" w:hAnsi="Times New Roman" w:cs="Times New Roman"/>
                <w:sz w:val="20"/>
                <w:szCs w:val="20"/>
              </w:rPr>
              <w:t>Evaluations by teachers and college supervisor indicate that candidate is limited in modeling fair-</w:t>
            </w:r>
            <w:proofErr w:type="gramStart"/>
            <w:r>
              <w:rPr>
                <w:rFonts w:ascii="Times New Roman" w:hAnsi="Times New Roman" w:cs="Times New Roman"/>
                <w:sz w:val="20"/>
                <w:szCs w:val="20"/>
              </w:rPr>
              <w:t>mindedness,</w:t>
            </w:r>
            <w:proofErr w:type="gramEnd"/>
            <w:r>
              <w:rPr>
                <w:rFonts w:ascii="Times New Roman" w:hAnsi="Times New Roman" w:cs="Times New Roman"/>
                <w:sz w:val="20"/>
                <w:szCs w:val="20"/>
              </w:rPr>
              <w:t xml:space="preserve"> empathy and ethical behavior .Does not </w:t>
            </w:r>
            <w:r w:rsidR="00B93143">
              <w:rPr>
                <w:rFonts w:ascii="Times New Roman" w:hAnsi="Times New Roman" w:cs="Times New Roman"/>
                <w:sz w:val="20"/>
                <w:szCs w:val="20"/>
              </w:rPr>
              <w:t xml:space="preserve">communicate </w:t>
            </w:r>
            <w:r>
              <w:rPr>
                <w:rFonts w:ascii="Times New Roman" w:hAnsi="Times New Roman" w:cs="Times New Roman"/>
                <w:sz w:val="20"/>
                <w:szCs w:val="20"/>
              </w:rPr>
              <w:t>the importance of such behavior to others.</w:t>
            </w:r>
          </w:p>
        </w:tc>
        <w:tc>
          <w:tcPr>
            <w:tcW w:w="1948" w:type="dxa"/>
          </w:tcPr>
          <w:p w:rsidR="00B81908" w:rsidRDefault="00B81908" w:rsidP="00B81908">
            <w:pPr>
              <w:jc w:val="center"/>
              <w:rPr>
                <w:rFonts w:ascii="Times New Roman" w:hAnsi="Times New Roman" w:cs="Times New Roman"/>
                <w:b/>
                <w:sz w:val="20"/>
                <w:szCs w:val="20"/>
              </w:rPr>
            </w:pPr>
            <w:r>
              <w:rPr>
                <w:rFonts w:ascii="Times New Roman" w:hAnsi="Times New Roman" w:cs="Times New Roman"/>
                <w:b/>
                <w:sz w:val="20"/>
                <w:szCs w:val="20"/>
              </w:rPr>
              <w:t>Letter of Support – LRC 550/1 Instructor or LRC552/3 Inst</w:t>
            </w:r>
            <w:r w:rsidR="00B93143">
              <w:rPr>
                <w:rFonts w:ascii="Times New Roman" w:hAnsi="Times New Roman" w:cs="Times New Roman"/>
                <w:b/>
                <w:sz w:val="20"/>
                <w:szCs w:val="20"/>
              </w:rPr>
              <w:t>r</w:t>
            </w:r>
            <w:r>
              <w:rPr>
                <w:rFonts w:ascii="Times New Roman" w:hAnsi="Times New Roman" w:cs="Times New Roman"/>
                <w:b/>
                <w:sz w:val="20"/>
                <w:szCs w:val="20"/>
              </w:rPr>
              <w:t>uctor</w:t>
            </w:r>
          </w:p>
          <w:p w:rsidR="00B81908" w:rsidRDefault="00B81908" w:rsidP="00B81908">
            <w:pPr>
              <w:jc w:val="center"/>
              <w:rPr>
                <w:rFonts w:ascii="Times New Roman" w:hAnsi="Times New Roman" w:cs="Times New Roman"/>
                <w:b/>
                <w:sz w:val="20"/>
                <w:szCs w:val="20"/>
              </w:rPr>
            </w:pPr>
          </w:p>
          <w:p w:rsidR="00B02E69" w:rsidRDefault="00B81908" w:rsidP="00B81908">
            <w:pPr>
              <w:jc w:val="center"/>
              <w:rPr>
                <w:rFonts w:ascii="Times New Roman" w:hAnsi="Times New Roman" w:cs="Times New Roman"/>
                <w:sz w:val="20"/>
                <w:szCs w:val="20"/>
              </w:rPr>
            </w:pPr>
            <w:r>
              <w:rPr>
                <w:rFonts w:ascii="Times New Roman" w:hAnsi="Times New Roman" w:cs="Times New Roman"/>
                <w:b/>
                <w:sz w:val="20"/>
                <w:szCs w:val="20"/>
              </w:rPr>
              <w:t>LRC 550/1, Three-way Conference</w:t>
            </w:r>
          </w:p>
        </w:tc>
      </w:tr>
    </w:tbl>
    <w:p w:rsidR="00014B5D" w:rsidRPr="00014B5D" w:rsidRDefault="00014B5D" w:rsidP="00014B5D">
      <w:pPr>
        <w:rPr>
          <w:rFonts w:ascii="Times New Roman" w:hAnsi="Times New Roman" w:cs="Times New Roman"/>
          <w:b/>
          <w:sz w:val="20"/>
          <w:szCs w:val="20"/>
        </w:rPr>
      </w:pPr>
    </w:p>
    <w:sectPr w:rsidR="00014B5D" w:rsidRPr="00014B5D" w:rsidSect="00014B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5D"/>
    <w:rsid w:val="000028D0"/>
    <w:rsid w:val="00007E3E"/>
    <w:rsid w:val="00014B5D"/>
    <w:rsid w:val="00095A98"/>
    <w:rsid w:val="000F279A"/>
    <w:rsid w:val="001121CD"/>
    <w:rsid w:val="001647D3"/>
    <w:rsid w:val="00177C49"/>
    <w:rsid w:val="001D4184"/>
    <w:rsid w:val="001D6B60"/>
    <w:rsid w:val="00230B20"/>
    <w:rsid w:val="00255E0E"/>
    <w:rsid w:val="0029321E"/>
    <w:rsid w:val="002E20BD"/>
    <w:rsid w:val="002F2740"/>
    <w:rsid w:val="003105F6"/>
    <w:rsid w:val="003A29A0"/>
    <w:rsid w:val="003A5542"/>
    <w:rsid w:val="00404329"/>
    <w:rsid w:val="00415C02"/>
    <w:rsid w:val="00443B5E"/>
    <w:rsid w:val="00450951"/>
    <w:rsid w:val="004D0F7C"/>
    <w:rsid w:val="00547CAF"/>
    <w:rsid w:val="00576E46"/>
    <w:rsid w:val="006059A6"/>
    <w:rsid w:val="00693125"/>
    <w:rsid w:val="006E6530"/>
    <w:rsid w:val="00737802"/>
    <w:rsid w:val="00784771"/>
    <w:rsid w:val="00786086"/>
    <w:rsid w:val="0078666C"/>
    <w:rsid w:val="008027F8"/>
    <w:rsid w:val="00853FF3"/>
    <w:rsid w:val="00895CBB"/>
    <w:rsid w:val="008B404D"/>
    <w:rsid w:val="00937A87"/>
    <w:rsid w:val="00A038D9"/>
    <w:rsid w:val="00A2322B"/>
    <w:rsid w:val="00A93282"/>
    <w:rsid w:val="00AA0121"/>
    <w:rsid w:val="00AB3EE4"/>
    <w:rsid w:val="00AF75BF"/>
    <w:rsid w:val="00B02E69"/>
    <w:rsid w:val="00B81908"/>
    <w:rsid w:val="00B93143"/>
    <w:rsid w:val="00BC1D77"/>
    <w:rsid w:val="00BE58ED"/>
    <w:rsid w:val="00BF60B9"/>
    <w:rsid w:val="00C51EAB"/>
    <w:rsid w:val="00CA66A1"/>
    <w:rsid w:val="00CE2FE7"/>
    <w:rsid w:val="00D063CD"/>
    <w:rsid w:val="00D078D3"/>
    <w:rsid w:val="00D15E72"/>
    <w:rsid w:val="00D25E32"/>
    <w:rsid w:val="00E10C2D"/>
    <w:rsid w:val="00E9469C"/>
    <w:rsid w:val="00F2064D"/>
    <w:rsid w:val="00F634DE"/>
    <w:rsid w:val="00F72409"/>
    <w:rsid w:val="00FB0EFB"/>
    <w:rsid w:val="00FD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Kesha Robinson</cp:lastModifiedBy>
  <cp:revision>2</cp:revision>
  <dcterms:created xsi:type="dcterms:W3CDTF">2015-10-01T16:06:00Z</dcterms:created>
  <dcterms:modified xsi:type="dcterms:W3CDTF">2015-10-01T16:06:00Z</dcterms:modified>
</cp:coreProperties>
</file>